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56189D" w14:textId="15ED7CD1" w:rsidR="00450C99" w:rsidRPr="000B3477" w:rsidRDefault="00450C99" w:rsidP="00450C99">
      <w:pPr>
        <w:pStyle w:val="Title"/>
        <w:rPr>
          <w:rFonts w:cs="Times New Roman"/>
        </w:rPr>
      </w:pPr>
      <w:bookmarkStart w:id="0" w:name="_Hlk116408889"/>
      <w:r w:rsidRPr="000B3477">
        <w:rPr>
          <w:rFonts w:cs="Times New Roman"/>
        </w:rPr>
        <w:t>FEDERATED DATA LICENSE</w:t>
      </w:r>
      <w:r>
        <w:rPr>
          <w:rFonts w:cs="Times New Roman"/>
        </w:rPr>
        <w:t xml:space="preserve"> INSTRUCTIONS</w:t>
      </w:r>
    </w:p>
    <w:p w14:paraId="31B7286D" w14:textId="4FC75BD5" w:rsidR="00573DF8" w:rsidRDefault="00450C99" w:rsidP="00573DF8">
      <w:pPr>
        <w:pStyle w:val="ListParagraph"/>
        <w:numPr>
          <w:ilvl w:val="0"/>
          <w:numId w:val="12"/>
        </w:numPr>
      </w:pPr>
      <w:r>
        <w:t xml:space="preserve">Fill in the </w:t>
      </w:r>
      <w:r w:rsidR="00573DF8">
        <w:t>gr</w:t>
      </w:r>
      <w:r w:rsidR="00AA4853">
        <w:t>e</w:t>
      </w:r>
      <w:r w:rsidR="00573DF8">
        <w:t xml:space="preserve">y </w:t>
      </w:r>
      <w:r>
        <w:t xml:space="preserve">highlighted terms in the below license. Explanations and examples of terms can be found at the end of this document in the </w:t>
      </w:r>
      <w:hyperlink w:anchor="Appendix" w:history="1">
        <w:r w:rsidR="00B30D19" w:rsidRPr="00B30D19">
          <w:rPr>
            <w:rStyle w:val="Hyperlink"/>
          </w:rPr>
          <w:t>A</w:t>
        </w:r>
        <w:r w:rsidRPr="00B30D19">
          <w:rPr>
            <w:rStyle w:val="Hyperlink"/>
          </w:rPr>
          <w:t>ppendix</w:t>
        </w:r>
      </w:hyperlink>
      <w:r>
        <w:t>.</w:t>
      </w:r>
    </w:p>
    <w:p w14:paraId="29590FC5" w14:textId="4C8FF40B" w:rsidR="00573DF8" w:rsidRDefault="00573DF8" w:rsidP="00573DF8">
      <w:pPr>
        <w:pStyle w:val="ListParagraph"/>
        <w:numPr>
          <w:ilvl w:val="0"/>
          <w:numId w:val="12"/>
        </w:numPr>
      </w:pPr>
      <w:r>
        <w:t>Open the print menu and choose pages 2-13</w:t>
      </w:r>
      <w:r w:rsidR="008B5284">
        <w:t>.</w:t>
      </w:r>
    </w:p>
    <w:p w14:paraId="07566F89" w14:textId="499225A2" w:rsidR="00450C99" w:rsidRPr="00450C99" w:rsidRDefault="00573DF8" w:rsidP="00573DF8">
      <w:pPr>
        <w:pStyle w:val="ListParagraph"/>
        <w:numPr>
          <w:ilvl w:val="0"/>
          <w:numId w:val="12"/>
        </w:numPr>
      </w:pPr>
      <w:r>
        <w:t>Print to PDF or Save as PDF</w:t>
      </w:r>
      <w:r w:rsidR="008B5284">
        <w:t>.</w:t>
      </w:r>
      <w:r w:rsidR="00450C99" w:rsidRPr="00450C99">
        <w:br w:type="page"/>
      </w:r>
    </w:p>
    <w:p w14:paraId="79DA2389" w14:textId="5881D1B2" w:rsidR="00B41CCF" w:rsidRPr="000B3477" w:rsidRDefault="00B41CCF" w:rsidP="00B41CCF">
      <w:pPr>
        <w:pStyle w:val="Title"/>
        <w:jc w:val="left"/>
        <w:rPr>
          <w:rFonts w:cs="Times New Roman"/>
          <w:i/>
          <w:iCs/>
        </w:rPr>
      </w:pPr>
      <w:r w:rsidRPr="000B3477">
        <w:rPr>
          <w:rFonts w:cs="Times New Roman"/>
          <w:i/>
          <w:iCs/>
        </w:rPr>
        <w:t xml:space="preserve">This material is provided for informational purposes only. The provision of this material does not create an attorney-client relationship and does not constitute legal advice. Legal advice must be tailored to the specific circumstances of each case, and the contents of </w:t>
      </w:r>
      <w:r w:rsidR="00B03E49" w:rsidRPr="000B3477">
        <w:rPr>
          <w:rFonts w:cs="Times New Roman"/>
          <w:i/>
          <w:iCs/>
        </w:rPr>
        <w:t xml:space="preserve">this License </w:t>
      </w:r>
      <w:r w:rsidRPr="000B3477">
        <w:rPr>
          <w:rFonts w:cs="Times New Roman"/>
          <w:i/>
          <w:iCs/>
        </w:rPr>
        <w:t xml:space="preserve">are not a substitute for legal counsel. Do not </w:t>
      </w:r>
      <w:proofErr w:type="gramStart"/>
      <w:r w:rsidRPr="000B3477">
        <w:rPr>
          <w:rFonts w:cs="Times New Roman"/>
          <w:i/>
          <w:iCs/>
        </w:rPr>
        <w:t>take action</w:t>
      </w:r>
      <w:proofErr w:type="gramEnd"/>
      <w:r w:rsidRPr="000B3477">
        <w:rPr>
          <w:rFonts w:cs="Times New Roman"/>
          <w:i/>
          <w:iCs/>
        </w:rPr>
        <w:t xml:space="preserve"> in reliance on the contents of this material without seeking the advice of counsel.</w:t>
      </w:r>
    </w:p>
    <w:bookmarkEnd w:id="0"/>
    <w:p w14:paraId="75F2C1E7" w14:textId="34C9522D" w:rsidR="00A75B6A" w:rsidRPr="000B3477" w:rsidRDefault="00B03E49" w:rsidP="004B2B53">
      <w:pPr>
        <w:pStyle w:val="Title"/>
        <w:rPr>
          <w:rFonts w:cs="Times New Roman"/>
        </w:rPr>
      </w:pPr>
      <w:r w:rsidRPr="000B3477">
        <w:rPr>
          <w:rFonts w:cs="Times New Roman"/>
        </w:rPr>
        <w:t>FEDERATED DATA LICENSE</w:t>
      </w:r>
    </w:p>
    <w:p w14:paraId="7D05BDAA" w14:textId="3786CE00" w:rsidR="00A75B6A" w:rsidRPr="000B3477" w:rsidRDefault="00A75B6A" w:rsidP="00F70163">
      <w:pPr>
        <w:pStyle w:val="BodyText"/>
        <w:rPr>
          <w:b/>
          <w:bCs/>
          <w:i/>
          <w:iCs/>
        </w:rPr>
      </w:pPr>
      <w:bookmarkStart w:id="1" w:name="h.30j0zll" w:colFirst="0" w:colLast="0"/>
      <w:bookmarkEnd w:id="1"/>
      <w:r w:rsidRPr="000B3477">
        <w:rPr>
          <w:b/>
          <w:bCs/>
          <w:i/>
          <w:iCs/>
        </w:rPr>
        <w:t xml:space="preserve">Last Updated: </w:t>
      </w:r>
      <w:r w:rsidR="00AA4853">
        <w:rPr>
          <w:b/>
          <w:bCs/>
          <w:i/>
          <w:iCs/>
        </w:rPr>
        <w:fldChar w:fldCharType="begin">
          <w:ffData>
            <w:name w:val="Text1"/>
            <w:enabled/>
            <w:calcOnExit/>
            <w:textInput>
              <w:default w:val="[Insert date terms are posted]"/>
            </w:textInput>
          </w:ffData>
        </w:fldChar>
      </w:r>
      <w:bookmarkStart w:id="2" w:name="Text1"/>
      <w:r w:rsidR="00AA4853">
        <w:rPr>
          <w:b/>
          <w:bCs/>
          <w:i/>
          <w:iCs/>
        </w:rPr>
        <w:instrText xml:space="preserve"> FORMTEXT </w:instrText>
      </w:r>
      <w:r w:rsidR="00AA4853">
        <w:rPr>
          <w:b/>
          <w:bCs/>
          <w:i/>
          <w:iCs/>
        </w:rPr>
      </w:r>
      <w:r w:rsidR="00AA4853">
        <w:rPr>
          <w:b/>
          <w:bCs/>
          <w:i/>
          <w:iCs/>
        </w:rPr>
        <w:fldChar w:fldCharType="separate"/>
      </w:r>
      <w:r w:rsidR="004453A0">
        <w:rPr>
          <w:b/>
          <w:bCs/>
          <w:i/>
          <w:iCs/>
          <w:noProof/>
        </w:rPr>
        <w:t>[Insert date terms are posted]</w:t>
      </w:r>
      <w:r w:rsidR="00AA4853">
        <w:rPr>
          <w:b/>
          <w:bCs/>
          <w:i/>
          <w:iCs/>
        </w:rPr>
        <w:fldChar w:fldCharType="end"/>
      </w:r>
      <w:bookmarkEnd w:id="2"/>
    </w:p>
    <w:bookmarkStart w:id="3" w:name="h.1fob9te" w:colFirst="0" w:colLast="0"/>
    <w:bookmarkEnd w:id="3"/>
    <w:p w14:paraId="521A6A21" w14:textId="7FAE32B8" w:rsidR="00611D1E" w:rsidRPr="000B3477" w:rsidRDefault="00200C81" w:rsidP="00F70163">
      <w:pPr>
        <w:pStyle w:val="BodyText"/>
      </w:pPr>
      <w:r>
        <w:fldChar w:fldCharType="begin">
          <w:ffData>
            <w:name w:val="Text2"/>
            <w:enabled/>
            <w:calcOnExit w:val="0"/>
            <w:textInput>
              <w:default w:val="[Optional: Insert brief vision statement]"/>
            </w:textInput>
          </w:ffData>
        </w:fldChar>
      </w:r>
      <w:bookmarkStart w:id="4" w:name="Text2"/>
      <w:r>
        <w:instrText xml:space="preserve"> FORMTEXT </w:instrText>
      </w:r>
      <w:r>
        <w:fldChar w:fldCharType="separate"/>
      </w:r>
      <w:r w:rsidR="004453A0">
        <w:rPr>
          <w:noProof/>
        </w:rPr>
        <w:t>[Optional: Insert brief vision statement]</w:t>
      </w:r>
      <w:r>
        <w:fldChar w:fldCharType="end"/>
      </w:r>
      <w:bookmarkEnd w:id="4"/>
    </w:p>
    <w:p w14:paraId="55FEFAE7" w14:textId="3118E38B" w:rsidR="00816DF6" w:rsidRPr="000B3477" w:rsidRDefault="00200C81" w:rsidP="00F70163">
      <w:pPr>
        <w:pStyle w:val="BodyText"/>
      </w:pPr>
      <w:r>
        <w:fldChar w:fldCharType="begin">
          <w:ffData>
            <w:name w:val="Text3"/>
            <w:enabled/>
            <w:calcOnExit w:val="0"/>
            <w:textInput>
              <w:default w:val="[Company name]"/>
            </w:textInput>
          </w:ffData>
        </w:fldChar>
      </w:r>
      <w:bookmarkStart w:id="5" w:name="Text3"/>
      <w:r>
        <w:instrText xml:space="preserve"> FORMTEXT </w:instrText>
      </w:r>
      <w:r>
        <w:fldChar w:fldCharType="separate"/>
      </w:r>
      <w:r w:rsidR="004453A0">
        <w:rPr>
          <w:noProof/>
        </w:rPr>
        <w:t>[Company name]</w:t>
      </w:r>
      <w:r>
        <w:fldChar w:fldCharType="end"/>
      </w:r>
      <w:bookmarkEnd w:id="5"/>
      <w:r w:rsidR="00B863FB" w:rsidRPr="000B3477">
        <w:t xml:space="preserve"> (</w:t>
      </w:r>
      <w:r w:rsidR="00BF4D1B" w:rsidRPr="000B3477">
        <w:t>“</w:t>
      </w:r>
      <w:r w:rsidR="00A42788" w:rsidRPr="000B3477">
        <w:rPr>
          <w:b/>
          <w:bCs/>
          <w:i/>
          <w:iCs/>
        </w:rPr>
        <w:t>Licensor</w:t>
      </w:r>
      <w:r w:rsidR="00B863FB" w:rsidRPr="000B3477">
        <w:t>,</w:t>
      </w:r>
      <w:r w:rsidR="00BF4D1B" w:rsidRPr="000B3477">
        <w:t>”</w:t>
      </w:r>
      <w:r w:rsidR="00B863FB" w:rsidRPr="000B3477">
        <w:t xml:space="preserve"> </w:t>
      </w:r>
      <w:r w:rsidR="00BF4D1B" w:rsidRPr="000B3477">
        <w:t>“</w:t>
      </w:r>
      <w:r w:rsidR="00B863FB" w:rsidRPr="000B3477">
        <w:rPr>
          <w:b/>
          <w:bCs/>
          <w:i/>
          <w:iCs/>
        </w:rPr>
        <w:t>we</w:t>
      </w:r>
      <w:r w:rsidR="00B863FB" w:rsidRPr="000B3477">
        <w:t>,</w:t>
      </w:r>
      <w:r w:rsidR="00BF4D1B" w:rsidRPr="000B3477">
        <w:t>”</w:t>
      </w:r>
      <w:r w:rsidR="00B863FB" w:rsidRPr="000B3477">
        <w:t xml:space="preserve"> or </w:t>
      </w:r>
      <w:r w:rsidR="00BF4D1B" w:rsidRPr="000B3477">
        <w:t>“</w:t>
      </w:r>
      <w:r w:rsidR="00B863FB" w:rsidRPr="000B3477">
        <w:rPr>
          <w:b/>
          <w:bCs/>
          <w:i/>
          <w:iCs/>
        </w:rPr>
        <w:t>us</w:t>
      </w:r>
      <w:r w:rsidR="00BF4D1B" w:rsidRPr="000B3477">
        <w:t>”</w:t>
      </w:r>
      <w:r w:rsidR="00B863FB" w:rsidRPr="000B3477">
        <w:t xml:space="preserve">) </w:t>
      </w:r>
      <w:r w:rsidR="00B03E49" w:rsidRPr="000B3477">
        <w:t xml:space="preserve">makes available certain data </w:t>
      </w:r>
      <w:r w:rsidR="00A42788" w:rsidRPr="000B3477">
        <w:t xml:space="preserve">in the form of Federated Linked Data </w:t>
      </w:r>
      <w:r w:rsidR="00B03E49" w:rsidRPr="000B3477">
        <w:t xml:space="preserve">for use and distribution </w:t>
      </w:r>
      <w:r w:rsidR="00A42788" w:rsidRPr="000B3477">
        <w:t xml:space="preserve">by </w:t>
      </w:r>
      <w:r w:rsidR="00B03E49" w:rsidRPr="000B3477">
        <w:t>Federated Platforms</w:t>
      </w:r>
      <w:r w:rsidR="00B863FB" w:rsidRPr="000B3477">
        <w:t xml:space="preserve">.   </w:t>
      </w:r>
    </w:p>
    <w:p w14:paraId="604A219C" w14:textId="57FE467C" w:rsidR="00A75B6A" w:rsidRPr="000B3477" w:rsidRDefault="00A75B6A" w:rsidP="00F70163">
      <w:pPr>
        <w:pStyle w:val="BodyText"/>
      </w:pPr>
      <w:r w:rsidRPr="000B3477">
        <w:t xml:space="preserve">These Terms of </w:t>
      </w:r>
      <w:r w:rsidR="005B75F7" w:rsidRPr="000B3477">
        <w:t>Use</w:t>
      </w:r>
      <w:r w:rsidRPr="000B3477">
        <w:t xml:space="preserve"> (</w:t>
      </w:r>
      <w:r w:rsidR="00BF4D1B" w:rsidRPr="000B3477">
        <w:t>“</w:t>
      </w:r>
      <w:r w:rsidRPr="000B3477">
        <w:rPr>
          <w:b/>
          <w:i/>
        </w:rPr>
        <w:t>Terms</w:t>
      </w:r>
      <w:r w:rsidR="00BF4D1B" w:rsidRPr="000B3477">
        <w:t>”</w:t>
      </w:r>
      <w:r w:rsidRPr="000B3477">
        <w:t xml:space="preserve">) </w:t>
      </w:r>
      <w:r w:rsidR="00B863FB" w:rsidRPr="000B3477">
        <w:t xml:space="preserve">constitute a contract between and among, </w:t>
      </w:r>
      <w:r w:rsidR="00A42788" w:rsidRPr="000B3477">
        <w:t>Licensor</w:t>
      </w:r>
      <w:r w:rsidR="0078017E" w:rsidRPr="000B3477">
        <w:t xml:space="preserve"> </w:t>
      </w:r>
      <w:r w:rsidR="00B863FB" w:rsidRPr="000B3477">
        <w:t xml:space="preserve">as the </w:t>
      </w:r>
      <w:r w:rsidR="00A42788" w:rsidRPr="000B3477">
        <w:t xml:space="preserve">licensor of certain FLD, </w:t>
      </w:r>
      <w:r w:rsidR="001D576C" w:rsidRPr="000B3477">
        <w:t>and</w:t>
      </w:r>
      <w:r w:rsidR="00B863FB" w:rsidRPr="000B3477">
        <w:t xml:space="preserve"> you (</w:t>
      </w:r>
      <w:r w:rsidR="00BF4D1B" w:rsidRPr="000B3477">
        <w:t>“</w:t>
      </w:r>
      <w:r w:rsidR="00B863FB" w:rsidRPr="000B3477">
        <w:rPr>
          <w:b/>
          <w:bCs/>
          <w:i/>
          <w:iCs/>
        </w:rPr>
        <w:t>You</w:t>
      </w:r>
      <w:r w:rsidR="00BF4D1B" w:rsidRPr="000B3477">
        <w:t>”</w:t>
      </w:r>
      <w:r w:rsidR="00B863FB" w:rsidRPr="000B3477">
        <w:t xml:space="preserve"> or </w:t>
      </w:r>
      <w:r w:rsidR="00BF4D1B" w:rsidRPr="000B3477">
        <w:t>“</w:t>
      </w:r>
      <w:r w:rsidR="00B863FB" w:rsidRPr="000B3477">
        <w:rPr>
          <w:b/>
          <w:bCs/>
          <w:i/>
          <w:iCs/>
        </w:rPr>
        <w:t>Your</w:t>
      </w:r>
      <w:r w:rsidR="00BF4D1B" w:rsidRPr="000B3477">
        <w:t>”</w:t>
      </w:r>
      <w:r w:rsidR="00B863FB" w:rsidRPr="000B3477">
        <w:t xml:space="preserve">) in your role as a </w:t>
      </w:r>
      <w:r w:rsidR="004C70F3" w:rsidRPr="000B3477">
        <w:t xml:space="preserve">Provider, </w:t>
      </w:r>
      <w:r w:rsidR="00B863FB" w:rsidRPr="000B3477">
        <w:t xml:space="preserve">Consumer, Distributor, </w:t>
      </w:r>
      <w:r w:rsidR="000A6A6D" w:rsidRPr="000B3477">
        <w:t>or</w:t>
      </w:r>
      <w:r w:rsidR="00B863FB" w:rsidRPr="000B3477">
        <w:t xml:space="preserve"> </w:t>
      </w:r>
      <w:r w:rsidR="0090472B" w:rsidRPr="000B3477">
        <w:t>U</w:t>
      </w:r>
      <w:r w:rsidR="00B863FB" w:rsidRPr="000B3477">
        <w:t>ser</w:t>
      </w:r>
      <w:r w:rsidR="00BD4243" w:rsidRPr="000B3477">
        <w:t xml:space="preserve"> (all defined below)</w:t>
      </w:r>
      <w:r w:rsidR="00B863FB" w:rsidRPr="000B3477">
        <w:t xml:space="preserve">. </w:t>
      </w:r>
      <w:r w:rsidRPr="000B3477">
        <w:rPr>
          <w:b/>
        </w:rPr>
        <w:t xml:space="preserve">By clicking </w:t>
      </w:r>
      <w:r w:rsidR="00200C81">
        <w:rPr>
          <w:b/>
        </w:rPr>
        <w:fldChar w:fldCharType="begin">
          <w:ffData>
            <w:name w:val="Text4"/>
            <w:enabled/>
            <w:calcOnExit w:val="0"/>
            <w:textInput>
              <w:default w:val="[“I Accept”]"/>
            </w:textInput>
          </w:ffData>
        </w:fldChar>
      </w:r>
      <w:bookmarkStart w:id="6" w:name="Text4"/>
      <w:r w:rsidR="00200C81">
        <w:rPr>
          <w:b/>
        </w:rPr>
        <w:instrText xml:space="preserve"> FORMTEXT </w:instrText>
      </w:r>
      <w:r w:rsidR="00200C81">
        <w:rPr>
          <w:b/>
        </w:rPr>
      </w:r>
      <w:r w:rsidR="00200C81">
        <w:rPr>
          <w:b/>
        </w:rPr>
        <w:fldChar w:fldCharType="separate"/>
      </w:r>
      <w:r w:rsidR="004453A0">
        <w:rPr>
          <w:b/>
          <w:noProof/>
        </w:rPr>
        <w:t>[“I Accept”]</w:t>
      </w:r>
      <w:r w:rsidR="00200C81">
        <w:rPr>
          <w:b/>
        </w:rPr>
        <w:fldChar w:fldCharType="end"/>
      </w:r>
      <w:bookmarkEnd w:id="6"/>
      <w:r w:rsidRPr="000B3477">
        <w:rPr>
          <w:b/>
        </w:rPr>
        <w:t xml:space="preserve"> </w:t>
      </w:r>
      <w:r w:rsidR="00624A81" w:rsidRPr="000B3477">
        <w:rPr>
          <w:b/>
        </w:rPr>
        <w:t xml:space="preserve">or </w:t>
      </w:r>
      <w:r w:rsidR="00AC0461" w:rsidRPr="000B3477">
        <w:rPr>
          <w:b/>
        </w:rPr>
        <w:t xml:space="preserve">by </w:t>
      </w:r>
      <w:r w:rsidR="00624A81" w:rsidRPr="000B3477">
        <w:rPr>
          <w:b/>
        </w:rPr>
        <w:t xml:space="preserve">using our </w:t>
      </w:r>
      <w:r w:rsidR="00D43474" w:rsidRPr="000B3477">
        <w:rPr>
          <w:b/>
        </w:rPr>
        <w:t>FLD</w:t>
      </w:r>
      <w:r w:rsidR="00624A81" w:rsidRPr="000B3477">
        <w:rPr>
          <w:b/>
        </w:rPr>
        <w:t xml:space="preserve">, </w:t>
      </w:r>
      <w:proofErr w:type="gramStart"/>
      <w:r w:rsidR="00CA71C3" w:rsidRPr="000B3477">
        <w:rPr>
          <w:b/>
        </w:rPr>
        <w:t>Y</w:t>
      </w:r>
      <w:r w:rsidRPr="000B3477">
        <w:rPr>
          <w:b/>
        </w:rPr>
        <w:t>ou</w:t>
      </w:r>
      <w:proofErr w:type="gramEnd"/>
      <w:r w:rsidRPr="000B3477">
        <w:rPr>
          <w:b/>
        </w:rPr>
        <w:t xml:space="preserve"> agree to these Terms</w:t>
      </w:r>
      <w:r w:rsidR="00054E0B" w:rsidRPr="000B3477">
        <w:rPr>
          <w:b/>
        </w:rPr>
        <w:t xml:space="preserve">, including the mandatory arbitration provision and class action waiver in Section </w:t>
      </w:r>
      <w:r w:rsidR="00DE15D7" w:rsidRPr="000B3477">
        <w:rPr>
          <w:b/>
        </w:rPr>
        <w:fldChar w:fldCharType="begin"/>
      </w:r>
      <w:r w:rsidR="00DE15D7" w:rsidRPr="000B3477">
        <w:rPr>
          <w:b/>
        </w:rPr>
        <w:instrText xml:space="preserve"> REF _Ref445818749 \r \h </w:instrText>
      </w:r>
      <w:r w:rsidR="000B3477" w:rsidRPr="000B3477">
        <w:rPr>
          <w:b/>
        </w:rPr>
        <w:instrText xml:space="preserve"> \* MERGEFORMAT </w:instrText>
      </w:r>
      <w:r w:rsidR="00DE15D7" w:rsidRPr="000B3477">
        <w:rPr>
          <w:b/>
        </w:rPr>
      </w:r>
      <w:r w:rsidR="00DE15D7" w:rsidRPr="000B3477">
        <w:rPr>
          <w:b/>
        </w:rPr>
        <w:fldChar w:fldCharType="separate"/>
      </w:r>
      <w:r w:rsidR="004453A0">
        <w:rPr>
          <w:b/>
        </w:rPr>
        <w:t>15</w:t>
      </w:r>
      <w:r w:rsidR="00DE15D7" w:rsidRPr="000B3477">
        <w:rPr>
          <w:b/>
        </w:rPr>
        <w:fldChar w:fldCharType="end"/>
      </w:r>
      <w:r w:rsidRPr="000B3477">
        <w:rPr>
          <w:b/>
        </w:rPr>
        <w:t>.</w:t>
      </w:r>
      <w:r w:rsidRPr="000B3477">
        <w:t xml:space="preserve"> </w:t>
      </w:r>
      <w:r w:rsidRPr="000B3477">
        <w:rPr>
          <w:b/>
        </w:rPr>
        <w:t xml:space="preserve">If </w:t>
      </w:r>
      <w:r w:rsidR="00CA71C3" w:rsidRPr="000B3477">
        <w:rPr>
          <w:b/>
        </w:rPr>
        <w:t>Y</w:t>
      </w:r>
      <w:r w:rsidRPr="000B3477">
        <w:rPr>
          <w:b/>
        </w:rPr>
        <w:t xml:space="preserve">ou do not agree to these Terms, do not use our </w:t>
      </w:r>
      <w:r w:rsidR="004C70F3" w:rsidRPr="000B3477">
        <w:rPr>
          <w:b/>
        </w:rPr>
        <w:t>FLD</w:t>
      </w:r>
      <w:r w:rsidRPr="000B3477">
        <w:rPr>
          <w:b/>
        </w:rPr>
        <w:t>.</w:t>
      </w:r>
      <w:r w:rsidR="00611D1E" w:rsidRPr="000B3477">
        <w:rPr>
          <w:b/>
        </w:rPr>
        <w:t xml:space="preserve"> The rights hereunder are granted in consideration of Your acceptance of these terms and conditions, and </w:t>
      </w:r>
      <w:r w:rsidR="004C70F3" w:rsidRPr="000B3477">
        <w:rPr>
          <w:b/>
        </w:rPr>
        <w:t xml:space="preserve">we </w:t>
      </w:r>
      <w:r w:rsidR="00611D1E" w:rsidRPr="000B3477">
        <w:rPr>
          <w:b/>
        </w:rPr>
        <w:t>grant You such rights in consideration of</w:t>
      </w:r>
      <w:r w:rsidR="005C4F2D" w:rsidRPr="000B3477">
        <w:rPr>
          <w:b/>
        </w:rPr>
        <w:t xml:space="preserve"> fees paid and</w:t>
      </w:r>
      <w:r w:rsidR="00611D1E" w:rsidRPr="000B3477">
        <w:rPr>
          <w:b/>
        </w:rPr>
        <w:t xml:space="preserve"> benefits You receive from </w:t>
      </w:r>
      <w:r w:rsidR="004C70F3" w:rsidRPr="000B3477">
        <w:rPr>
          <w:b/>
        </w:rPr>
        <w:t xml:space="preserve">using or </w:t>
      </w:r>
      <w:r w:rsidR="00611D1E" w:rsidRPr="000B3477">
        <w:rPr>
          <w:b/>
        </w:rPr>
        <w:t xml:space="preserve">making </w:t>
      </w:r>
      <w:r w:rsidR="004C70F3" w:rsidRPr="000B3477">
        <w:rPr>
          <w:b/>
        </w:rPr>
        <w:t xml:space="preserve">our </w:t>
      </w:r>
      <w:r w:rsidR="00CB6E51" w:rsidRPr="000B3477">
        <w:rPr>
          <w:b/>
        </w:rPr>
        <w:t>FLD</w:t>
      </w:r>
      <w:r w:rsidR="00611D1E" w:rsidRPr="000B3477">
        <w:rPr>
          <w:b/>
        </w:rPr>
        <w:t xml:space="preserve"> available under these </w:t>
      </w:r>
      <w:r w:rsidR="00DE15D7" w:rsidRPr="000B3477">
        <w:rPr>
          <w:b/>
        </w:rPr>
        <w:t>Terms</w:t>
      </w:r>
      <w:r w:rsidR="00611D1E" w:rsidRPr="000B3477">
        <w:rPr>
          <w:b/>
        </w:rPr>
        <w:t xml:space="preserve">. Wherever a singular expression is used in </w:t>
      </w:r>
      <w:r w:rsidR="0060337D" w:rsidRPr="000B3477">
        <w:rPr>
          <w:b/>
        </w:rPr>
        <w:t>these Terms</w:t>
      </w:r>
      <w:r w:rsidR="00611D1E" w:rsidRPr="000B3477">
        <w:rPr>
          <w:b/>
        </w:rPr>
        <w:t>, that expression is considered as including the plural or the body corporate where required by the context.</w:t>
      </w:r>
    </w:p>
    <w:p w14:paraId="2E9AE0A6" w14:textId="6790AE75" w:rsidR="00894F49" w:rsidRPr="000B3477" w:rsidRDefault="00894F49" w:rsidP="00F70163">
      <w:pPr>
        <w:pStyle w:val="BodyText"/>
      </w:pPr>
      <w:r w:rsidRPr="000B3477">
        <w:t xml:space="preserve">If </w:t>
      </w:r>
      <w:r w:rsidR="00CA71C3" w:rsidRPr="000B3477">
        <w:t>Y</w:t>
      </w:r>
      <w:r w:rsidRPr="000B3477">
        <w:t xml:space="preserve">ou have any questions about these Terms or our </w:t>
      </w:r>
      <w:r w:rsidR="00D43474" w:rsidRPr="000B3477">
        <w:t>FLD</w:t>
      </w:r>
      <w:r w:rsidRPr="000B3477">
        <w:t>, please contact us at</w:t>
      </w:r>
      <w:r w:rsidR="00200C81">
        <w:t xml:space="preserve"> </w:t>
      </w:r>
      <w:r w:rsidR="00200C81">
        <w:fldChar w:fldCharType="begin">
          <w:ffData>
            <w:name w:val="Text5"/>
            <w:enabled/>
            <w:calcOnExit w:val="0"/>
            <w:textInput>
              <w:default w:val="[TOU contact information]"/>
            </w:textInput>
          </w:ffData>
        </w:fldChar>
      </w:r>
      <w:bookmarkStart w:id="7" w:name="Text5"/>
      <w:r w:rsidR="00200C81">
        <w:instrText xml:space="preserve"> FORMTEXT </w:instrText>
      </w:r>
      <w:r w:rsidR="00200C81">
        <w:fldChar w:fldCharType="separate"/>
      </w:r>
      <w:r w:rsidR="004453A0">
        <w:rPr>
          <w:noProof/>
        </w:rPr>
        <w:t>[TOU contact information]</w:t>
      </w:r>
      <w:r w:rsidR="00200C81">
        <w:fldChar w:fldCharType="end"/>
      </w:r>
      <w:bookmarkEnd w:id="7"/>
      <w:r w:rsidRPr="000B3477">
        <w:t>.</w:t>
      </w:r>
    </w:p>
    <w:p w14:paraId="32CBB64B" w14:textId="48AEDE86" w:rsidR="00611D1E" w:rsidRPr="000B3477" w:rsidRDefault="00611D1E" w:rsidP="0000519E">
      <w:pPr>
        <w:pStyle w:val="Heading1"/>
        <w:rPr>
          <w:rFonts w:cs="Times New Roman"/>
        </w:rPr>
      </w:pPr>
      <w:r w:rsidRPr="000B3477">
        <w:rPr>
          <w:rFonts w:cs="Times New Roman"/>
        </w:rPr>
        <w:t>Definitions</w:t>
      </w:r>
    </w:p>
    <w:p w14:paraId="30AFAAF1" w14:textId="6CFA91A9" w:rsidR="00F70163" w:rsidRPr="000B3477" w:rsidRDefault="00BF4D1B" w:rsidP="00F70163">
      <w:pPr>
        <w:pStyle w:val="Heading2"/>
        <w:rPr>
          <w:rFonts w:cs="Times New Roman"/>
        </w:rPr>
      </w:pPr>
      <w:r w:rsidRPr="000B3477">
        <w:rPr>
          <w:rFonts w:cs="Times New Roman"/>
        </w:rPr>
        <w:t>“</w:t>
      </w:r>
      <w:r w:rsidR="00611D1E" w:rsidRPr="000B3477">
        <w:rPr>
          <w:rFonts w:cs="Times New Roman"/>
          <w:b/>
          <w:bCs/>
          <w:i/>
          <w:iCs/>
        </w:rPr>
        <w:t>Adaptation</w:t>
      </w:r>
      <w:r w:rsidRPr="000B3477">
        <w:rPr>
          <w:rFonts w:cs="Times New Roman"/>
        </w:rPr>
        <w:t>”</w:t>
      </w:r>
      <w:r w:rsidR="00611D1E" w:rsidRPr="000B3477">
        <w:rPr>
          <w:rFonts w:cs="Times New Roman"/>
        </w:rPr>
        <w:t xml:space="preserve"> means a work based upon or derived from </w:t>
      </w:r>
      <w:r w:rsidR="00CB6E51" w:rsidRPr="000B3477">
        <w:rPr>
          <w:rFonts w:cs="Times New Roman"/>
        </w:rPr>
        <w:t>FLD</w:t>
      </w:r>
      <w:r w:rsidR="00611D1E" w:rsidRPr="000B3477">
        <w:rPr>
          <w:rFonts w:cs="Times New Roman"/>
        </w:rPr>
        <w:t xml:space="preserve"> such as a translation, modification, adaptation, derivative</w:t>
      </w:r>
      <w:r w:rsidR="000A6A6D" w:rsidRPr="000B3477">
        <w:rPr>
          <w:rFonts w:cs="Times New Roman"/>
        </w:rPr>
        <w:t xml:space="preserve"> work</w:t>
      </w:r>
      <w:r w:rsidR="00611D1E" w:rsidRPr="000B3477">
        <w:rPr>
          <w:rFonts w:cs="Times New Roman"/>
        </w:rPr>
        <w:t xml:space="preserve">, combination with other content, or any other form in which the </w:t>
      </w:r>
      <w:r w:rsidR="00CB6E51" w:rsidRPr="000B3477">
        <w:rPr>
          <w:rFonts w:cs="Times New Roman"/>
        </w:rPr>
        <w:t>FLD</w:t>
      </w:r>
      <w:r w:rsidR="00611D1E" w:rsidRPr="000B3477">
        <w:rPr>
          <w:rFonts w:cs="Times New Roman"/>
        </w:rPr>
        <w:t xml:space="preserve"> may be recast, transformed, or adapted including in any form recognizably derived from the original, except that </w:t>
      </w:r>
      <w:r w:rsidR="00CB6E51" w:rsidRPr="000B3477">
        <w:rPr>
          <w:rFonts w:cs="Times New Roman"/>
        </w:rPr>
        <w:t>FLD</w:t>
      </w:r>
      <w:r w:rsidR="00611D1E" w:rsidRPr="000B3477">
        <w:rPr>
          <w:rFonts w:cs="Times New Roman"/>
        </w:rPr>
        <w:t xml:space="preserve"> that constitutes a Collection will not be considered an Adaptation for the purpose of this License.</w:t>
      </w:r>
    </w:p>
    <w:p w14:paraId="7FD5F051" w14:textId="579D3BA5" w:rsidR="00F70163" w:rsidRPr="000B3477" w:rsidRDefault="00BF4D1B" w:rsidP="00F70163">
      <w:pPr>
        <w:pStyle w:val="Heading2"/>
        <w:rPr>
          <w:rFonts w:cs="Times New Roman"/>
        </w:rPr>
      </w:pPr>
      <w:r w:rsidRPr="000B3477">
        <w:rPr>
          <w:rFonts w:cs="Times New Roman"/>
        </w:rPr>
        <w:t>“</w:t>
      </w:r>
      <w:r w:rsidR="00611D1E" w:rsidRPr="000B3477">
        <w:rPr>
          <w:rFonts w:cs="Times New Roman"/>
          <w:b/>
          <w:bCs/>
          <w:i/>
          <w:iCs/>
        </w:rPr>
        <w:t>Collection</w:t>
      </w:r>
      <w:r w:rsidRPr="000B3477">
        <w:rPr>
          <w:rFonts w:cs="Times New Roman"/>
        </w:rPr>
        <w:t>”</w:t>
      </w:r>
      <w:r w:rsidR="00611D1E" w:rsidRPr="000B3477">
        <w:rPr>
          <w:rFonts w:cs="Times New Roman"/>
        </w:rPr>
        <w:t xml:space="preserve"> means a collection of </w:t>
      </w:r>
      <w:r w:rsidR="00CB6E51" w:rsidRPr="000B3477">
        <w:rPr>
          <w:rFonts w:cs="Times New Roman"/>
        </w:rPr>
        <w:t>FLD</w:t>
      </w:r>
      <w:r w:rsidR="00611D1E" w:rsidRPr="000B3477">
        <w:rPr>
          <w:rFonts w:cs="Times New Roman"/>
        </w:rPr>
        <w:t xml:space="preserve"> which, by reason of the selection and arrangement of their contents, constitute</w:t>
      </w:r>
      <w:r w:rsidR="000A6A6D" w:rsidRPr="000B3477">
        <w:rPr>
          <w:rFonts w:cs="Times New Roman"/>
        </w:rPr>
        <w:t>s an</w:t>
      </w:r>
      <w:r w:rsidR="00611D1E" w:rsidRPr="000B3477">
        <w:rPr>
          <w:rFonts w:cs="Times New Roman"/>
        </w:rPr>
        <w:t xml:space="preserve"> intellectual creation in which </w:t>
      </w:r>
      <w:r w:rsidR="00D21F73" w:rsidRPr="000B3477">
        <w:rPr>
          <w:rFonts w:cs="Times New Roman"/>
        </w:rPr>
        <w:t xml:space="preserve">our </w:t>
      </w:r>
      <w:r w:rsidR="00CB6E51" w:rsidRPr="000B3477">
        <w:rPr>
          <w:rFonts w:cs="Times New Roman"/>
        </w:rPr>
        <w:t>FLD</w:t>
      </w:r>
      <w:r w:rsidR="00611D1E" w:rsidRPr="000B3477">
        <w:rPr>
          <w:rFonts w:cs="Times New Roman"/>
        </w:rPr>
        <w:t xml:space="preserve"> is included in its entirety in unmodified form </w:t>
      </w:r>
      <w:r w:rsidR="003914F6" w:rsidRPr="000B3477">
        <w:rPr>
          <w:rFonts w:cs="Times New Roman"/>
        </w:rPr>
        <w:t xml:space="preserve">and gathered </w:t>
      </w:r>
      <w:r w:rsidR="00611D1E" w:rsidRPr="000B3477">
        <w:rPr>
          <w:rFonts w:cs="Times New Roman"/>
        </w:rPr>
        <w:t xml:space="preserve">with </w:t>
      </w:r>
      <w:r w:rsidR="008C1E41" w:rsidRPr="000B3477">
        <w:rPr>
          <w:rFonts w:cs="Times New Roman"/>
        </w:rPr>
        <w:t>FLD</w:t>
      </w:r>
      <w:r w:rsidR="00D21F73" w:rsidRPr="000B3477">
        <w:rPr>
          <w:rFonts w:cs="Times New Roman"/>
        </w:rPr>
        <w:t xml:space="preserve"> provided by others using </w:t>
      </w:r>
      <w:r w:rsidR="008944A1" w:rsidRPr="000B3477">
        <w:rPr>
          <w:rFonts w:cs="Times New Roman"/>
        </w:rPr>
        <w:t>a Federated Platform</w:t>
      </w:r>
      <w:r w:rsidR="00611D1E" w:rsidRPr="000B3477">
        <w:rPr>
          <w:rFonts w:cs="Times New Roman"/>
        </w:rPr>
        <w:t xml:space="preserve">, each constituting separate and independent </w:t>
      </w:r>
      <w:r w:rsidR="00CB6E51" w:rsidRPr="000B3477">
        <w:rPr>
          <w:rFonts w:cs="Times New Roman"/>
        </w:rPr>
        <w:t>FLD</w:t>
      </w:r>
      <w:r w:rsidR="00611D1E" w:rsidRPr="000B3477">
        <w:rPr>
          <w:rFonts w:cs="Times New Roman"/>
        </w:rPr>
        <w:t xml:space="preserve"> in themselves, which together are assembled into a collective whole. </w:t>
      </w:r>
    </w:p>
    <w:p w14:paraId="0FEFB5D2" w14:textId="46061297" w:rsidR="00F70163" w:rsidRPr="000B3477" w:rsidRDefault="00BF4D1B" w:rsidP="00F70163">
      <w:pPr>
        <w:pStyle w:val="Heading2"/>
        <w:rPr>
          <w:rFonts w:cs="Times New Roman"/>
        </w:rPr>
      </w:pPr>
      <w:r w:rsidRPr="000B3477">
        <w:rPr>
          <w:rFonts w:cs="Times New Roman"/>
        </w:rPr>
        <w:t>“</w:t>
      </w:r>
      <w:r w:rsidR="00611D1E" w:rsidRPr="000B3477">
        <w:rPr>
          <w:rFonts w:cs="Times New Roman"/>
          <w:b/>
          <w:bCs/>
          <w:i/>
          <w:iCs/>
        </w:rPr>
        <w:t>Compatible License</w:t>
      </w:r>
      <w:r w:rsidRPr="000B3477">
        <w:rPr>
          <w:rFonts w:cs="Times New Roman"/>
        </w:rPr>
        <w:t>”</w:t>
      </w:r>
      <w:r w:rsidR="00611D1E" w:rsidRPr="000B3477">
        <w:rPr>
          <w:rFonts w:cs="Times New Roman"/>
        </w:rPr>
        <w:t xml:space="preserve"> means </w:t>
      </w:r>
      <w:r w:rsidR="00704F9E" w:rsidRPr="000B3477">
        <w:rPr>
          <w:rFonts w:cs="Times New Roman"/>
        </w:rPr>
        <w:t>t</w:t>
      </w:r>
      <w:r w:rsidR="00464273" w:rsidRPr="000B3477">
        <w:rPr>
          <w:rFonts w:cs="Times New Roman"/>
        </w:rPr>
        <w:t xml:space="preserve">he </w:t>
      </w:r>
      <w:r w:rsidR="004D240C" w:rsidRPr="000B3477">
        <w:rPr>
          <w:rFonts w:cs="Times New Roman"/>
        </w:rPr>
        <w:t>Creative Commons Zero, Creative Commons Attribution-</w:t>
      </w:r>
      <w:r w:rsidR="00F03EB7" w:rsidRPr="000B3477">
        <w:rPr>
          <w:rFonts w:cs="Times New Roman"/>
        </w:rPr>
        <w:t>Share Alike</w:t>
      </w:r>
      <w:r w:rsidR="003D0AA7" w:rsidRPr="000B3477">
        <w:rPr>
          <w:rFonts w:cs="Times New Roman"/>
        </w:rPr>
        <w:t>, or any other license we approve</w:t>
      </w:r>
      <w:r w:rsidR="00BB153F" w:rsidRPr="000B3477">
        <w:rPr>
          <w:rFonts w:cs="Times New Roman"/>
        </w:rPr>
        <w:t xml:space="preserve"> for </w:t>
      </w:r>
      <w:r w:rsidR="00210E58" w:rsidRPr="000B3477">
        <w:rPr>
          <w:rFonts w:cs="Times New Roman"/>
        </w:rPr>
        <w:t xml:space="preserve">use with </w:t>
      </w:r>
      <w:r w:rsidR="008C1E41" w:rsidRPr="000B3477">
        <w:rPr>
          <w:rFonts w:cs="Times New Roman"/>
        </w:rPr>
        <w:t>our FLD</w:t>
      </w:r>
      <w:r w:rsidR="004D240C" w:rsidRPr="000B3477">
        <w:rPr>
          <w:rFonts w:cs="Times New Roman"/>
        </w:rPr>
        <w:t xml:space="preserve">. </w:t>
      </w:r>
    </w:p>
    <w:p w14:paraId="1205EF01" w14:textId="29EC8ED7" w:rsidR="00F70163" w:rsidRPr="000B3477" w:rsidRDefault="00BF4D1B" w:rsidP="00F70163">
      <w:pPr>
        <w:pStyle w:val="Heading2"/>
        <w:rPr>
          <w:rFonts w:cs="Times New Roman"/>
        </w:rPr>
      </w:pPr>
      <w:r w:rsidRPr="000B3477">
        <w:rPr>
          <w:rFonts w:cs="Times New Roman"/>
        </w:rPr>
        <w:t>“</w:t>
      </w:r>
      <w:r w:rsidR="00611D1E" w:rsidRPr="000B3477">
        <w:rPr>
          <w:rFonts w:cs="Times New Roman"/>
          <w:b/>
          <w:bCs/>
          <w:i/>
          <w:iCs/>
        </w:rPr>
        <w:t>Consumer</w:t>
      </w:r>
      <w:r w:rsidRPr="000B3477">
        <w:rPr>
          <w:rFonts w:cs="Times New Roman"/>
        </w:rPr>
        <w:t>”</w:t>
      </w:r>
      <w:r w:rsidR="00611D1E" w:rsidRPr="000B3477">
        <w:rPr>
          <w:rFonts w:cs="Times New Roman"/>
        </w:rPr>
        <w:t xml:space="preserve"> means any person or organization that accesses </w:t>
      </w:r>
      <w:r w:rsidR="00D43474" w:rsidRPr="000B3477">
        <w:rPr>
          <w:rFonts w:cs="Times New Roman"/>
        </w:rPr>
        <w:t xml:space="preserve">our </w:t>
      </w:r>
      <w:r w:rsidR="00CB6E51" w:rsidRPr="000B3477">
        <w:rPr>
          <w:rFonts w:cs="Times New Roman"/>
        </w:rPr>
        <w:t>FLD</w:t>
      </w:r>
      <w:r w:rsidR="00611D1E" w:rsidRPr="000B3477">
        <w:rPr>
          <w:rFonts w:cs="Times New Roman"/>
        </w:rPr>
        <w:t xml:space="preserve"> within the Federated </w:t>
      </w:r>
      <w:r w:rsidR="00854C3B" w:rsidRPr="000B3477">
        <w:rPr>
          <w:rFonts w:cs="Times New Roman"/>
        </w:rPr>
        <w:t xml:space="preserve">Platform </w:t>
      </w:r>
      <w:r w:rsidR="000A6A6D" w:rsidRPr="000B3477">
        <w:rPr>
          <w:rFonts w:cs="Times New Roman"/>
        </w:rPr>
        <w:t xml:space="preserve">other than </w:t>
      </w:r>
      <w:r w:rsidR="00854C3B" w:rsidRPr="000B3477">
        <w:rPr>
          <w:rFonts w:cs="Times New Roman"/>
        </w:rPr>
        <w:t>us</w:t>
      </w:r>
      <w:r w:rsidR="00611D1E" w:rsidRPr="000B3477">
        <w:rPr>
          <w:rFonts w:cs="Times New Roman"/>
        </w:rPr>
        <w:t xml:space="preserve">. </w:t>
      </w:r>
    </w:p>
    <w:p w14:paraId="25AB61CA" w14:textId="4EF799CF" w:rsidR="009C5AFE" w:rsidRPr="000B3477" w:rsidRDefault="009C5AFE" w:rsidP="009C5AFE">
      <w:pPr>
        <w:pStyle w:val="Heading2"/>
        <w:rPr>
          <w:rFonts w:cs="Times New Roman"/>
        </w:rPr>
      </w:pPr>
      <w:r w:rsidRPr="000B3477">
        <w:rPr>
          <w:rFonts w:cs="Times New Roman"/>
        </w:rPr>
        <w:t>“</w:t>
      </w:r>
      <w:r w:rsidRPr="000B3477">
        <w:rPr>
          <w:rFonts w:cs="Times New Roman"/>
          <w:b/>
          <w:bCs/>
          <w:i/>
          <w:iCs/>
        </w:rPr>
        <w:t>Distribute</w:t>
      </w:r>
      <w:r w:rsidRPr="000B3477">
        <w:rPr>
          <w:rFonts w:cs="Times New Roman"/>
        </w:rPr>
        <w:t>” and “</w:t>
      </w:r>
      <w:r w:rsidRPr="000B3477">
        <w:rPr>
          <w:rFonts w:cs="Times New Roman"/>
          <w:b/>
          <w:bCs/>
          <w:i/>
          <w:iCs/>
        </w:rPr>
        <w:t>Distribution</w:t>
      </w:r>
      <w:r w:rsidRPr="000B3477">
        <w:rPr>
          <w:rFonts w:cs="Times New Roman"/>
        </w:rPr>
        <w:t xml:space="preserve">” means to make available to the public or to any other person </w:t>
      </w:r>
      <w:r w:rsidR="001050C0" w:rsidRPr="000B3477">
        <w:rPr>
          <w:rFonts w:cs="Times New Roman"/>
        </w:rPr>
        <w:t xml:space="preserve">our </w:t>
      </w:r>
      <w:r w:rsidRPr="000B3477">
        <w:rPr>
          <w:rFonts w:cs="Times New Roman"/>
        </w:rPr>
        <w:t>FLD or Adaptation whether through sale, license, online access, or any other means.</w:t>
      </w:r>
    </w:p>
    <w:p w14:paraId="312C3A24" w14:textId="72519FD5" w:rsidR="00F70163" w:rsidRPr="000B3477" w:rsidRDefault="00BF4D1B" w:rsidP="00F70163">
      <w:pPr>
        <w:pStyle w:val="Heading2"/>
        <w:rPr>
          <w:rFonts w:cs="Times New Roman"/>
        </w:rPr>
      </w:pPr>
      <w:r w:rsidRPr="000B3477">
        <w:rPr>
          <w:rFonts w:cs="Times New Roman"/>
        </w:rPr>
        <w:t>“</w:t>
      </w:r>
      <w:r w:rsidR="00611D1E" w:rsidRPr="000B3477">
        <w:rPr>
          <w:rFonts w:cs="Times New Roman"/>
          <w:b/>
          <w:bCs/>
          <w:i/>
          <w:iCs/>
        </w:rPr>
        <w:t>Distributor</w:t>
      </w:r>
      <w:r w:rsidRPr="000B3477">
        <w:rPr>
          <w:rFonts w:cs="Times New Roman"/>
        </w:rPr>
        <w:t>”</w:t>
      </w:r>
      <w:r w:rsidR="00611D1E" w:rsidRPr="000B3477">
        <w:rPr>
          <w:rFonts w:cs="Times New Roman"/>
        </w:rPr>
        <w:t xml:space="preserve"> means</w:t>
      </w:r>
      <w:r w:rsidR="0090472B" w:rsidRPr="000B3477">
        <w:rPr>
          <w:rFonts w:cs="Times New Roman"/>
        </w:rPr>
        <w:t xml:space="preserve">, with respect to </w:t>
      </w:r>
      <w:r w:rsidR="00AC5F1D" w:rsidRPr="000B3477">
        <w:rPr>
          <w:rFonts w:cs="Times New Roman"/>
        </w:rPr>
        <w:t xml:space="preserve">any portion of our </w:t>
      </w:r>
      <w:r w:rsidR="00CB6E51" w:rsidRPr="000B3477">
        <w:rPr>
          <w:rFonts w:cs="Times New Roman"/>
        </w:rPr>
        <w:t>FLD</w:t>
      </w:r>
      <w:r w:rsidR="0090472B" w:rsidRPr="000B3477">
        <w:rPr>
          <w:rFonts w:cs="Times New Roman"/>
        </w:rPr>
        <w:t xml:space="preserve">, a Consumer that has requested and been granted </w:t>
      </w:r>
      <w:r w:rsidR="00027C66" w:rsidRPr="000B3477">
        <w:rPr>
          <w:rFonts w:cs="Times New Roman"/>
        </w:rPr>
        <w:t xml:space="preserve">by </w:t>
      </w:r>
      <w:r w:rsidR="00996902" w:rsidRPr="000B3477">
        <w:rPr>
          <w:rFonts w:cs="Times New Roman"/>
        </w:rPr>
        <w:t>us</w:t>
      </w:r>
      <w:r w:rsidR="00027C66" w:rsidRPr="000B3477">
        <w:rPr>
          <w:rFonts w:cs="Times New Roman"/>
        </w:rPr>
        <w:t xml:space="preserve"> </w:t>
      </w:r>
      <w:r w:rsidR="0090472B" w:rsidRPr="000B3477">
        <w:rPr>
          <w:rFonts w:cs="Times New Roman"/>
        </w:rPr>
        <w:t xml:space="preserve">the right to Distribute such </w:t>
      </w:r>
      <w:r w:rsidR="00CB6E51" w:rsidRPr="000B3477">
        <w:rPr>
          <w:rFonts w:cs="Times New Roman"/>
        </w:rPr>
        <w:t>FLD</w:t>
      </w:r>
      <w:r w:rsidR="0090472B" w:rsidRPr="000B3477">
        <w:rPr>
          <w:rFonts w:cs="Times New Roman"/>
        </w:rPr>
        <w:t xml:space="preserve"> and agreed to pay any associated fees </w:t>
      </w:r>
      <w:r w:rsidR="00027C66" w:rsidRPr="000B3477">
        <w:rPr>
          <w:rFonts w:cs="Times New Roman"/>
        </w:rPr>
        <w:t xml:space="preserve">for </w:t>
      </w:r>
      <w:r w:rsidR="0090472B" w:rsidRPr="000B3477">
        <w:rPr>
          <w:rFonts w:cs="Times New Roman"/>
        </w:rPr>
        <w:t>such right</w:t>
      </w:r>
      <w:r w:rsidR="00611D1E" w:rsidRPr="000B3477">
        <w:rPr>
          <w:rFonts w:cs="Times New Roman"/>
        </w:rPr>
        <w:t xml:space="preserve">. </w:t>
      </w:r>
    </w:p>
    <w:p w14:paraId="15FAD7A5" w14:textId="4D45937B" w:rsidR="009C5AFE" w:rsidRPr="000B3477" w:rsidRDefault="009C5AFE" w:rsidP="009C5AFE">
      <w:pPr>
        <w:pStyle w:val="Heading2"/>
        <w:rPr>
          <w:rFonts w:cs="Times New Roman"/>
        </w:rPr>
      </w:pPr>
      <w:r w:rsidRPr="000B3477">
        <w:rPr>
          <w:rFonts w:cs="Times New Roman"/>
        </w:rPr>
        <w:t>“</w:t>
      </w:r>
      <w:r w:rsidRPr="000B3477">
        <w:rPr>
          <w:rFonts w:cs="Times New Roman"/>
          <w:b/>
          <w:bCs/>
          <w:i/>
          <w:iCs/>
        </w:rPr>
        <w:t>Federated Linked Data</w:t>
      </w:r>
      <w:r w:rsidRPr="000B3477">
        <w:rPr>
          <w:rFonts w:cs="Times New Roman"/>
        </w:rPr>
        <w:t>” or “</w:t>
      </w:r>
      <w:r w:rsidRPr="000B3477">
        <w:rPr>
          <w:rFonts w:cs="Times New Roman"/>
          <w:b/>
          <w:bCs/>
          <w:i/>
          <w:iCs/>
        </w:rPr>
        <w:t>FLD</w:t>
      </w:r>
      <w:r w:rsidRPr="000B3477">
        <w:rPr>
          <w:rFonts w:cs="Times New Roman"/>
        </w:rPr>
        <w:t xml:space="preserve">” means structured data </w:t>
      </w:r>
      <w:r w:rsidR="00D21F73" w:rsidRPr="000B3477">
        <w:rPr>
          <w:rFonts w:cs="Times New Roman"/>
        </w:rPr>
        <w:t>made</w:t>
      </w:r>
      <w:r w:rsidRPr="000B3477">
        <w:rPr>
          <w:rFonts w:cs="Times New Roman"/>
        </w:rPr>
        <w:t xml:space="preserve"> available by use of </w:t>
      </w:r>
      <w:r w:rsidR="008944A1" w:rsidRPr="000B3477">
        <w:rPr>
          <w:rFonts w:cs="Times New Roman"/>
        </w:rPr>
        <w:t xml:space="preserve">a </w:t>
      </w:r>
      <w:r w:rsidR="00996902" w:rsidRPr="000B3477">
        <w:rPr>
          <w:rFonts w:cs="Times New Roman"/>
        </w:rPr>
        <w:t>Federated Platform</w:t>
      </w:r>
      <w:r w:rsidRPr="000B3477">
        <w:rPr>
          <w:rFonts w:cs="Times New Roman"/>
        </w:rPr>
        <w:t xml:space="preserve">. </w:t>
      </w:r>
    </w:p>
    <w:p w14:paraId="331561A1" w14:textId="1652CD00" w:rsidR="00F70163" w:rsidRPr="000B3477" w:rsidRDefault="00BF4D1B" w:rsidP="00F70163">
      <w:pPr>
        <w:pStyle w:val="Heading2"/>
        <w:rPr>
          <w:rFonts w:cs="Times New Roman"/>
        </w:rPr>
      </w:pPr>
      <w:r w:rsidRPr="000B3477">
        <w:rPr>
          <w:rFonts w:cs="Times New Roman"/>
        </w:rPr>
        <w:t>“</w:t>
      </w:r>
      <w:r w:rsidR="00611D1E" w:rsidRPr="000B3477">
        <w:rPr>
          <w:rFonts w:cs="Times New Roman"/>
          <w:b/>
          <w:bCs/>
          <w:i/>
          <w:iCs/>
        </w:rPr>
        <w:t xml:space="preserve">Federated </w:t>
      </w:r>
      <w:r w:rsidR="004C70F3" w:rsidRPr="000B3477">
        <w:rPr>
          <w:rFonts w:cs="Times New Roman"/>
          <w:b/>
          <w:bCs/>
          <w:i/>
          <w:iCs/>
        </w:rPr>
        <w:t>Platform</w:t>
      </w:r>
      <w:r w:rsidRPr="000B3477">
        <w:rPr>
          <w:rFonts w:cs="Times New Roman"/>
        </w:rPr>
        <w:t>”</w:t>
      </w:r>
      <w:r w:rsidR="00611D1E" w:rsidRPr="000B3477">
        <w:rPr>
          <w:rFonts w:cs="Times New Roman"/>
        </w:rPr>
        <w:t xml:space="preserve"> means </w:t>
      </w:r>
      <w:bookmarkStart w:id="8" w:name="_Hlk117061645"/>
      <w:r w:rsidR="00566C59" w:rsidRPr="000B3477">
        <w:rPr>
          <w:rFonts w:cs="Times New Roman"/>
        </w:rPr>
        <w:t xml:space="preserve">a networked platform for accessing and sharing data across a decentralized collection of data sources interconnected </w:t>
      </w:r>
      <w:proofErr w:type="gramStart"/>
      <w:r w:rsidR="00566C59" w:rsidRPr="000B3477">
        <w:rPr>
          <w:rFonts w:cs="Times New Roman"/>
        </w:rPr>
        <w:t>through the use of</w:t>
      </w:r>
      <w:proofErr w:type="gramEnd"/>
      <w:r w:rsidR="00566C59" w:rsidRPr="000B3477">
        <w:rPr>
          <w:rFonts w:cs="Times New Roman"/>
        </w:rPr>
        <w:t xml:space="preserve"> APIs and software systems</w:t>
      </w:r>
      <w:r w:rsidR="00E062CD" w:rsidRPr="000B3477">
        <w:rPr>
          <w:rFonts w:cs="Times New Roman"/>
        </w:rPr>
        <w:t xml:space="preserve"> that provides a methodology to interlink FLD with other datasets as well as authenticate and track the origination and modification of FLD by known entities</w:t>
      </w:r>
      <w:bookmarkEnd w:id="8"/>
      <w:r w:rsidR="00566C59" w:rsidRPr="000B3477">
        <w:rPr>
          <w:rFonts w:cs="Times New Roman"/>
        </w:rPr>
        <w:t>.</w:t>
      </w:r>
    </w:p>
    <w:p w14:paraId="4A0252B9" w14:textId="43DFDD63" w:rsidR="00F70163" w:rsidRPr="000B3477" w:rsidRDefault="00BF4D1B" w:rsidP="00F70163">
      <w:pPr>
        <w:pStyle w:val="Heading2"/>
        <w:rPr>
          <w:rFonts w:cs="Times New Roman"/>
        </w:rPr>
      </w:pPr>
      <w:r w:rsidRPr="000B3477">
        <w:rPr>
          <w:rFonts w:cs="Times New Roman"/>
        </w:rPr>
        <w:t>“</w:t>
      </w:r>
      <w:r w:rsidR="00611D1E" w:rsidRPr="000B3477">
        <w:rPr>
          <w:rFonts w:cs="Times New Roman"/>
          <w:b/>
          <w:bCs/>
          <w:i/>
          <w:iCs/>
        </w:rPr>
        <w:t>License</w:t>
      </w:r>
      <w:r w:rsidRPr="000B3477">
        <w:rPr>
          <w:rFonts w:cs="Times New Roman"/>
        </w:rPr>
        <w:t>”</w:t>
      </w:r>
      <w:r w:rsidR="00611D1E" w:rsidRPr="000B3477">
        <w:rPr>
          <w:rFonts w:cs="Times New Roman"/>
        </w:rPr>
        <w:t xml:space="preserve"> means </w:t>
      </w:r>
      <w:r w:rsidR="0090472B" w:rsidRPr="000B3477">
        <w:rPr>
          <w:rFonts w:cs="Times New Roman"/>
        </w:rPr>
        <w:t xml:space="preserve">each of </w:t>
      </w:r>
      <w:r w:rsidR="00611D1E" w:rsidRPr="000B3477">
        <w:rPr>
          <w:rFonts w:cs="Times New Roman"/>
        </w:rPr>
        <w:t>the license</w:t>
      </w:r>
      <w:r w:rsidR="00027C66" w:rsidRPr="000B3477">
        <w:rPr>
          <w:rFonts w:cs="Times New Roman"/>
        </w:rPr>
        <w:t>s</w:t>
      </w:r>
      <w:r w:rsidR="00611D1E" w:rsidRPr="000B3477">
        <w:rPr>
          <w:rFonts w:cs="Times New Roman"/>
        </w:rPr>
        <w:t xml:space="preserve"> described in Section</w:t>
      </w:r>
      <w:r w:rsidR="00CC6129" w:rsidRPr="000B3477">
        <w:rPr>
          <w:rFonts w:cs="Times New Roman"/>
        </w:rPr>
        <w:t xml:space="preserve">s </w:t>
      </w:r>
      <w:r w:rsidR="00632E06" w:rsidRPr="000B3477">
        <w:rPr>
          <w:rFonts w:cs="Times New Roman"/>
        </w:rPr>
        <w:fldChar w:fldCharType="begin"/>
      </w:r>
      <w:r w:rsidR="00632E06" w:rsidRPr="000B3477">
        <w:rPr>
          <w:rFonts w:cs="Times New Roman"/>
        </w:rPr>
        <w:instrText xml:space="preserve"> REF _Ref104992871 \r \h </w:instrText>
      </w:r>
      <w:r w:rsidR="000B3477" w:rsidRPr="000B3477">
        <w:rPr>
          <w:rFonts w:cs="Times New Roman"/>
        </w:rPr>
        <w:instrText xml:space="preserve"> \* MERGEFORMAT </w:instrText>
      </w:r>
      <w:r w:rsidR="00632E06" w:rsidRPr="000B3477">
        <w:rPr>
          <w:rFonts w:cs="Times New Roman"/>
        </w:rPr>
      </w:r>
      <w:r w:rsidR="00632E06" w:rsidRPr="000B3477">
        <w:rPr>
          <w:rFonts w:cs="Times New Roman"/>
        </w:rPr>
        <w:fldChar w:fldCharType="separate"/>
      </w:r>
      <w:r w:rsidR="004453A0">
        <w:rPr>
          <w:rFonts w:cs="Times New Roman"/>
        </w:rPr>
        <w:t>2</w:t>
      </w:r>
      <w:r w:rsidR="00632E06" w:rsidRPr="000B3477">
        <w:rPr>
          <w:rFonts w:cs="Times New Roman"/>
        </w:rPr>
        <w:fldChar w:fldCharType="end"/>
      </w:r>
      <w:r w:rsidR="00632E06" w:rsidRPr="000B3477">
        <w:rPr>
          <w:rFonts w:cs="Times New Roman"/>
        </w:rPr>
        <w:t xml:space="preserve">, </w:t>
      </w:r>
      <w:r w:rsidR="00632E06" w:rsidRPr="000B3477">
        <w:rPr>
          <w:rFonts w:cs="Times New Roman"/>
        </w:rPr>
        <w:fldChar w:fldCharType="begin"/>
      </w:r>
      <w:r w:rsidR="00632E06" w:rsidRPr="000B3477">
        <w:rPr>
          <w:rFonts w:cs="Times New Roman"/>
        </w:rPr>
        <w:instrText xml:space="preserve"> REF _Ref96172307 \r \h </w:instrText>
      </w:r>
      <w:r w:rsidR="000B3477" w:rsidRPr="000B3477">
        <w:rPr>
          <w:rFonts w:cs="Times New Roman"/>
        </w:rPr>
        <w:instrText xml:space="preserve"> \* MERGEFORMAT </w:instrText>
      </w:r>
      <w:r w:rsidR="00632E06" w:rsidRPr="000B3477">
        <w:rPr>
          <w:rFonts w:cs="Times New Roman"/>
        </w:rPr>
      </w:r>
      <w:r w:rsidR="00632E06" w:rsidRPr="000B3477">
        <w:rPr>
          <w:rFonts w:cs="Times New Roman"/>
        </w:rPr>
        <w:fldChar w:fldCharType="separate"/>
      </w:r>
      <w:r w:rsidR="004453A0">
        <w:rPr>
          <w:rFonts w:cs="Times New Roman"/>
        </w:rPr>
        <w:t>3</w:t>
      </w:r>
      <w:r w:rsidR="00632E06" w:rsidRPr="000B3477">
        <w:rPr>
          <w:rFonts w:cs="Times New Roman"/>
        </w:rPr>
        <w:fldChar w:fldCharType="end"/>
      </w:r>
      <w:r w:rsidR="00632E06" w:rsidRPr="000B3477">
        <w:rPr>
          <w:rFonts w:cs="Times New Roman"/>
        </w:rPr>
        <w:t xml:space="preserve">, and </w:t>
      </w:r>
      <w:r w:rsidR="00632E06" w:rsidRPr="000B3477">
        <w:rPr>
          <w:rFonts w:cs="Times New Roman"/>
        </w:rPr>
        <w:fldChar w:fldCharType="begin"/>
      </w:r>
      <w:r w:rsidR="00632E06" w:rsidRPr="000B3477">
        <w:rPr>
          <w:rFonts w:cs="Times New Roman"/>
        </w:rPr>
        <w:instrText xml:space="preserve"> REF _Ref96172670 \r \h </w:instrText>
      </w:r>
      <w:r w:rsidR="000B3477" w:rsidRPr="000B3477">
        <w:rPr>
          <w:rFonts w:cs="Times New Roman"/>
        </w:rPr>
        <w:instrText xml:space="preserve"> \* MERGEFORMAT </w:instrText>
      </w:r>
      <w:r w:rsidR="00632E06" w:rsidRPr="000B3477">
        <w:rPr>
          <w:rFonts w:cs="Times New Roman"/>
        </w:rPr>
      </w:r>
      <w:r w:rsidR="00632E06" w:rsidRPr="000B3477">
        <w:rPr>
          <w:rFonts w:cs="Times New Roman"/>
        </w:rPr>
        <w:fldChar w:fldCharType="separate"/>
      </w:r>
      <w:r w:rsidR="004453A0">
        <w:rPr>
          <w:rFonts w:cs="Times New Roman"/>
        </w:rPr>
        <w:t>4</w:t>
      </w:r>
      <w:r w:rsidR="00632E06" w:rsidRPr="000B3477">
        <w:rPr>
          <w:rFonts w:cs="Times New Roman"/>
        </w:rPr>
        <w:fldChar w:fldCharType="end"/>
      </w:r>
      <w:r w:rsidR="00632E06" w:rsidRPr="000B3477">
        <w:rPr>
          <w:rFonts w:cs="Times New Roman"/>
        </w:rPr>
        <w:t xml:space="preserve"> </w:t>
      </w:r>
      <w:r w:rsidR="00611D1E" w:rsidRPr="000B3477">
        <w:rPr>
          <w:rFonts w:cs="Times New Roman"/>
        </w:rPr>
        <w:t xml:space="preserve">of </w:t>
      </w:r>
      <w:r w:rsidR="003F5465" w:rsidRPr="000B3477">
        <w:rPr>
          <w:rFonts w:cs="Times New Roman"/>
        </w:rPr>
        <w:t>these Terms</w:t>
      </w:r>
      <w:r w:rsidR="00611D1E" w:rsidRPr="000B3477">
        <w:rPr>
          <w:rFonts w:cs="Times New Roman"/>
        </w:rPr>
        <w:t xml:space="preserve">. </w:t>
      </w:r>
    </w:p>
    <w:p w14:paraId="70ACBBAA" w14:textId="28350B24" w:rsidR="00753B90" w:rsidRPr="000B3477" w:rsidRDefault="00753B90" w:rsidP="00F70163">
      <w:pPr>
        <w:pStyle w:val="Heading2"/>
        <w:rPr>
          <w:rFonts w:cs="Times New Roman"/>
        </w:rPr>
      </w:pPr>
      <w:r w:rsidRPr="000B3477">
        <w:rPr>
          <w:rFonts w:cs="Times New Roman"/>
        </w:rPr>
        <w:t>“</w:t>
      </w:r>
      <w:r w:rsidRPr="000B3477">
        <w:rPr>
          <w:rFonts w:cs="Times New Roman"/>
          <w:b/>
          <w:bCs/>
          <w:i/>
          <w:iCs/>
        </w:rPr>
        <w:t>Model</w:t>
      </w:r>
      <w:r w:rsidRPr="000B3477">
        <w:rPr>
          <w:rFonts w:cs="Times New Roman"/>
        </w:rPr>
        <w:t>” means</w:t>
      </w:r>
      <w:r w:rsidR="00DE13D2" w:rsidRPr="000B3477">
        <w:rPr>
          <w:rFonts w:cs="Times New Roman"/>
        </w:rPr>
        <w:t xml:space="preserve"> </w:t>
      </w:r>
      <w:r w:rsidR="00B33E12" w:rsidRPr="000B3477">
        <w:rPr>
          <w:rFonts w:cs="Times New Roman"/>
        </w:rPr>
        <w:t xml:space="preserve">any </w:t>
      </w:r>
      <w:r w:rsidRPr="000B3477">
        <w:rPr>
          <w:rFonts w:cs="Times New Roman"/>
        </w:rPr>
        <w:t>machine-learning or artificial-intelligence based algorithm or assembl</w:t>
      </w:r>
      <w:r w:rsidR="00DE13D2" w:rsidRPr="000B3477">
        <w:rPr>
          <w:rFonts w:cs="Times New Roman"/>
        </w:rPr>
        <w:t>y</w:t>
      </w:r>
      <w:r w:rsidRPr="000B3477">
        <w:rPr>
          <w:rFonts w:cs="Times New Roman"/>
        </w:rPr>
        <w:t xml:space="preserve"> thereof that, in combination with different techniques, may be used to obtain certain </w:t>
      </w:r>
      <w:r w:rsidR="00BB2864" w:rsidRPr="000B3477">
        <w:rPr>
          <w:rFonts w:cs="Times New Roman"/>
        </w:rPr>
        <w:t xml:space="preserve">analytical </w:t>
      </w:r>
      <w:r w:rsidRPr="000B3477">
        <w:rPr>
          <w:rFonts w:cs="Times New Roman"/>
        </w:rPr>
        <w:t>results</w:t>
      </w:r>
      <w:r w:rsidR="00B33E12" w:rsidRPr="000B3477">
        <w:rPr>
          <w:rFonts w:cs="Times New Roman"/>
        </w:rPr>
        <w:t xml:space="preserve"> such as</w:t>
      </w:r>
      <w:r w:rsidR="00DE13D2" w:rsidRPr="000B3477">
        <w:rPr>
          <w:rFonts w:cs="Times New Roman"/>
        </w:rPr>
        <w:t xml:space="preserve"> </w:t>
      </w:r>
      <w:r w:rsidRPr="000B3477">
        <w:rPr>
          <w:rFonts w:cs="Times New Roman"/>
        </w:rPr>
        <w:t>insights on data patterns, predictions on future trends</w:t>
      </w:r>
      <w:r w:rsidR="00DE13D2" w:rsidRPr="000B3477">
        <w:rPr>
          <w:rFonts w:cs="Times New Roman"/>
        </w:rPr>
        <w:t>,</w:t>
      </w:r>
      <w:r w:rsidRPr="000B3477">
        <w:rPr>
          <w:rFonts w:cs="Times New Roman"/>
        </w:rPr>
        <w:t xml:space="preserve"> or more abstract results.</w:t>
      </w:r>
    </w:p>
    <w:p w14:paraId="01F144E5" w14:textId="49F2536E" w:rsidR="00F70163" w:rsidRPr="000B3477" w:rsidRDefault="00BF4D1B" w:rsidP="00F70163">
      <w:pPr>
        <w:pStyle w:val="Heading2"/>
        <w:rPr>
          <w:rFonts w:cs="Times New Roman"/>
        </w:rPr>
      </w:pPr>
      <w:r w:rsidRPr="000B3477">
        <w:rPr>
          <w:rFonts w:cs="Times New Roman"/>
        </w:rPr>
        <w:t>“</w:t>
      </w:r>
      <w:r w:rsidR="00611D1E" w:rsidRPr="000B3477">
        <w:rPr>
          <w:rFonts w:cs="Times New Roman"/>
          <w:b/>
          <w:bCs/>
          <w:i/>
          <w:iCs/>
        </w:rPr>
        <w:t>Original Author</w:t>
      </w:r>
      <w:r w:rsidRPr="000B3477">
        <w:rPr>
          <w:rFonts w:cs="Times New Roman"/>
        </w:rPr>
        <w:t>”</w:t>
      </w:r>
      <w:r w:rsidR="00611D1E" w:rsidRPr="000B3477">
        <w:rPr>
          <w:rFonts w:cs="Times New Roman"/>
        </w:rPr>
        <w:t xml:space="preserve"> means the individual, individuals, entity</w:t>
      </w:r>
      <w:r w:rsidR="00BB153F" w:rsidRPr="000B3477">
        <w:rPr>
          <w:rFonts w:cs="Times New Roman"/>
        </w:rPr>
        <w:t>,</w:t>
      </w:r>
      <w:r w:rsidR="00611D1E" w:rsidRPr="000B3477">
        <w:rPr>
          <w:rFonts w:cs="Times New Roman"/>
        </w:rPr>
        <w:t xml:space="preserve"> or entities who created </w:t>
      </w:r>
      <w:r w:rsidR="00BB153F" w:rsidRPr="000B3477">
        <w:rPr>
          <w:rFonts w:cs="Times New Roman"/>
        </w:rPr>
        <w:t xml:space="preserve">a particular item of </w:t>
      </w:r>
      <w:r w:rsidR="00CB6E51" w:rsidRPr="000B3477">
        <w:rPr>
          <w:rFonts w:cs="Times New Roman"/>
        </w:rPr>
        <w:t>FLD</w:t>
      </w:r>
      <w:r w:rsidR="00EB04CD" w:rsidRPr="000B3477">
        <w:rPr>
          <w:rFonts w:cs="Times New Roman"/>
        </w:rPr>
        <w:t>,</w:t>
      </w:r>
      <w:r w:rsidR="00611D1E" w:rsidRPr="000B3477">
        <w:rPr>
          <w:rFonts w:cs="Times New Roman"/>
        </w:rPr>
        <w:t xml:space="preserve"> or if no individual or entity can be identified, the publisher.</w:t>
      </w:r>
    </w:p>
    <w:p w14:paraId="41DDDA0C" w14:textId="6CF6B801" w:rsidR="00F52FB8" w:rsidRPr="000B3477" w:rsidRDefault="003B0038" w:rsidP="00F70163">
      <w:pPr>
        <w:pStyle w:val="Heading2"/>
        <w:rPr>
          <w:rFonts w:cs="Times New Roman"/>
        </w:rPr>
      </w:pPr>
      <w:r w:rsidRPr="000B3477">
        <w:rPr>
          <w:rFonts w:cs="Times New Roman"/>
        </w:rPr>
        <w:t>“</w:t>
      </w:r>
      <w:r w:rsidRPr="000B3477">
        <w:rPr>
          <w:rFonts w:cs="Times New Roman"/>
          <w:b/>
          <w:bCs/>
          <w:i/>
          <w:iCs/>
        </w:rPr>
        <w:t>Output</w:t>
      </w:r>
      <w:r w:rsidRPr="000B3477">
        <w:rPr>
          <w:rFonts w:cs="Times New Roman"/>
        </w:rPr>
        <w:t xml:space="preserve">” means the results of </w:t>
      </w:r>
      <w:r w:rsidR="00BB2864" w:rsidRPr="000B3477">
        <w:rPr>
          <w:rFonts w:cs="Times New Roman"/>
        </w:rPr>
        <w:t>applying</w:t>
      </w:r>
      <w:r w:rsidRPr="000B3477">
        <w:rPr>
          <w:rFonts w:cs="Times New Roman"/>
        </w:rPr>
        <w:t xml:space="preserve"> a Trained Model </w:t>
      </w:r>
      <w:r w:rsidR="00BB2864" w:rsidRPr="000B3477">
        <w:rPr>
          <w:rFonts w:cs="Times New Roman"/>
        </w:rPr>
        <w:t xml:space="preserve">to data </w:t>
      </w:r>
      <w:r w:rsidRPr="000B3477">
        <w:rPr>
          <w:rFonts w:cs="Times New Roman"/>
        </w:rPr>
        <w:t>as embodied in informational content resulting therefrom.</w:t>
      </w:r>
    </w:p>
    <w:p w14:paraId="4FFDDE59" w14:textId="7DAC1120" w:rsidR="00C01553" w:rsidRPr="000B3477" w:rsidRDefault="00C01553" w:rsidP="00C01553">
      <w:pPr>
        <w:pStyle w:val="Heading2"/>
        <w:rPr>
          <w:rFonts w:cs="Times New Roman"/>
        </w:rPr>
      </w:pPr>
      <w:r w:rsidRPr="000B3477">
        <w:rPr>
          <w:rFonts w:cs="Times New Roman"/>
        </w:rPr>
        <w:t>“</w:t>
      </w:r>
      <w:r w:rsidRPr="000B3477">
        <w:rPr>
          <w:rFonts w:cs="Times New Roman"/>
          <w:b/>
          <w:bCs/>
          <w:i/>
          <w:iCs/>
        </w:rPr>
        <w:t>Provider</w:t>
      </w:r>
      <w:r w:rsidRPr="000B3477">
        <w:rPr>
          <w:rFonts w:cs="Times New Roman"/>
        </w:rPr>
        <w:t xml:space="preserve">” means, a provider or operator of a Federated Platform. </w:t>
      </w:r>
    </w:p>
    <w:p w14:paraId="36D3ED4E" w14:textId="11566CAD" w:rsidR="003B0038" w:rsidRPr="000B3477" w:rsidRDefault="00F52FB8" w:rsidP="00146E54">
      <w:pPr>
        <w:pStyle w:val="Heading2"/>
        <w:rPr>
          <w:rFonts w:cs="Times New Roman"/>
        </w:rPr>
      </w:pPr>
      <w:r w:rsidRPr="000B3477">
        <w:rPr>
          <w:rFonts w:cs="Times New Roman"/>
        </w:rPr>
        <w:t>“</w:t>
      </w:r>
      <w:r w:rsidRPr="000B3477">
        <w:rPr>
          <w:rFonts w:cs="Times New Roman"/>
          <w:b/>
          <w:bCs/>
          <w:i/>
          <w:iCs/>
        </w:rPr>
        <w:t>Tokenized Data</w:t>
      </w:r>
      <w:r w:rsidRPr="000B3477">
        <w:rPr>
          <w:rFonts w:cs="Times New Roman"/>
        </w:rPr>
        <w:t xml:space="preserve">” means data that has been broken into small chunks (paragraphs, sentences, words) </w:t>
      </w:r>
      <w:proofErr w:type="gramStart"/>
      <w:r w:rsidRPr="000B3477">
        <w:rPr>
          <w:rFonts w:cs="Times New Roman"/>
        </w:rPr>
        <w:t>in order to</w:t>
      </w:r>
      <w:proofErr w:type="gramEnd"/>
      <w:r w:rsidRPr="000B3477">
        <w:rPr>
          <w:rFonts w:cs="Times New Roman"/>
        </w:rPr>
        <w:t xml:space="preserve"> be used in developing and/or training a Model.  </w:t>
      </w:r>
    </w:p>
    <w:p w14:paraId="70E06D95" w14:textId="1456E478" w:rsidR="003B0038" w:rsidRPr="000B3477" w:rsidRDefault="003B0038" w:rsidP="00F70163">
      <w:pPr>
        <w:pStyle w:val="Heading2"/>
        <w:rPr>
          <w:rFonts w:cs="Times New Roman"/>
        </w:rPr>
      </w:pPr>
      <w:r w:rsidRPr="000B3477">
        <w:rPr>
          <w:rFonts w:cs="Times New Roman"/>
        </w:rPr>
        <w:t>“</w:t>
      </w:r>
      <w:r w:rsidRPr="000B3477">
        <w:rPr>
          <w:rFonts w:cs="Times New Roman"/>
          <w:b/>
          <w:bCs/>
          <w:i/>
          <w:iCs/>
        </w:rPr>
        <w:t>Trained Model</w:t>
      </w:r>
      <w:r w:rsidRPr="000B3477">
        <w:rPr>
          <w:rFonts w:cs="Times New Roman"/>
        </w:rPr>
        <w:t xml:space="preserve">” means a Model that is </w:t>
      </w:r>
      <w:r w:rsidR="00DE13D2" w:rsidRPr="000B3477">
        <w:rPr>
          <w:rFonts w:cs="Times New Roman"/>
        </w:rPr>
        <w:t>trained</w:t>
      </w:r>
      <w:r w:rsidR="00B33E12" w:rsidRPr="000B3477">
        <w:rPr>
          <w:rFonts w:cs="Times New Roman"/>
        </w:rPr>
        <w:t xml:space="preserve"> on elements </w:t>
      </w:r>
      <w:r w:rsidR="00DE13D2" w:rsidRPr="000B3477">
        <w:rPr>
          <w:rFonts w:cs="Times New Roman"/>
        </w:rPr>
        <w:t xml:space="preserve">of the </w:t>
      </w:r>
      <w:r w:rsidRPr="000B3477">
        <w:rPr>
          <w:rFonts w:cs="Times New Roman"/>
        </w:rPr>
        <w:t xml:space="preserve">FLD </w:t>
      </w:r>
      <w:r w:rsidR="00DE13D2" w:rsidRPr="000B3477">
        <w:rPr>
          <w:rFonts w:cs="Times New Roman"/>
        </w:rPr>
        <w:t xml:space="preserve">(whether alone or in </w:t>
      </w:r>
      <w:r w:rsidR="00B33E12" w:rsidRPr="000B3477">
        <w:rPr>
          <w:rFonts w:cs="Times New Roman"/>
        </w:rPr>
        <w:t>combination</w:t>
      </w:r>
      <w:r w:rsidR="00DE13D2" w:rsidRPr="000B3477">
        <w:rPr>
          <w:rFonts w:cs="Times New Roman"/>
        </w:rPr>
        <w:t xml:space="preserve"> with other data) </w:t>
      </w:r>
      <w:r w:rsidRPr="000B3477">
        <w:rPr>
          <w:rFonts w:cs="Times New Roman"/>
        </w:rPr>
        <w:t>such that its weights, parameters</w:t>
      </w:r>
      <w:r w:rsidR="00751D6D" w:rsidRPr="000B3477">
        <w:rPr>
          <w:rFonts w:cs="Times New Roman"/>
        </w:rPr>
        <w:t>,</w:t>
      </w:r>
      <w:r w:rsidRPr="000B3477">
        <w:rPr>
          <w:rFonts w:cs="Times New Roman"/>
        </w:rPr>
        <w:t xml:space="preserve"> and architecture embody insights from the FLD.</w:t>
      </w:r>
    </w:p>
    <w:p w14:paraId="60CDC425" w14:textId="2ACF4EC7" w:rsidR="006F467D" w:rsidRPr="000B3477" w:rsidRDefault="00BF4D1B" w:rsidP="00F70163">
      <w:pPr>
        <w:pStyle w:val="Heading2"/>
        <w:rPr>
          <w:rFonts w:cs="Times New Roman"/>
        </w:rPr>
      </w:pPr>
      <w:r w:rsidRPr="000B3477">
        <w:rPr>
          <w:rFonts w:cs="Times New Roman"/>
        </w:rPr>
        <w:t>“</w:t>
      </w:r>
      <w:r w:rsidR="006F467D" w:rsidRPr="000B3477">
        <w:rPr>
          <w:rFonts w:cs="Times New Roman"/>
          <w:b/>
          <w:bCs/>
          <w:i/>
          <w:iCs/>
        </w:rPr>
        <w:t>User</w:t>
      </w:r>
      <w:r w:rsidRPr="000B3477">
        <w:rPr>
          <w:rFonts w:cs="Times New Roman"/>
        </w:rPr>
        <w:t>”</w:t>
      </w:r>
      <w:r w:rsidR="006F467D" w:rsidRPr="000B3477">
        <w:rPr>
          <w:rFonts w:cs="Times New Roman"/>
        </w:rPr>
        <w:t xml:space="preserve"> means </w:t>
      </w:r>
      <w:r w:rsidR="0090472B" w:rsidRPr="000B3477">
        <w:rPr>
          <w:rFonts w:cs="Times New Roman"/>
        </w:rPr>
        <w:t xml:space="preserve">any Consumer, </w:t>
      </w:r>
      <w:proofErr w:type="gramStart"/>
      <w:r w:rsidR="0090472B" w:rsidRPr="000B3477">
        <w:rPr>
          <w:rFonts w:cs="Times New Roman"/>
        </w:rPr>
        <w:t>Distributor</w:t>
      </w:r>
      <w:proofErr w:type="gramEnd"/>
      <w:r w:rsidR="0090472B" w:rsidRPr="000B3477">
        <w:rPr>
          <w:rFonts w:cs="Times New Roman"/>
        </w:rPr>
        <w:t xml:space="preserve"> </w:t>
      </w:r>
      <w:r w:rsidR="00CB6E51" w:rsidRPr="000B3477">
        <w:rPr>
          <w:rFonts w:cs="Times New Roman"/>
        </w:rPr>
        <w:t xml:space="preserve">or user </w:t>
      </w:r>
      <w:r w:rsidR="0090472B" w:rsidRPr="000B3477">
        <w:rPr>
          <w:rFonts w:cs="Times New Roman"/>
        </w:rPr>
        <w:t xml:space="preserve">of </w:t>
      </w:r>
      <w:r w:rsidR="001050C0" w:rsidRPr="000B3477">
        <w:rPr>
          <w:rFonts w:cs="Times New Roman"/>
        </w:rPr>
        <w:t xml:space="preserve">our </w:t>
      </w:r>
      <w:r w:rsidR="00996902" w:rsidRPr="000B3477">
        <w:rPr>
          <w:rFonts w:cs="Times New Roman"/>
        </w:rPr>
        <w:t>FLD</w:t>
      </w:r>
      <w:r w:rsidR="0090472B" w:rsidRPr="000B3477">
        <w:rPr>
          <w:rFonts w:cs="Times New Roman"/>
        </w:rPr>
        <w:t xml:space="preserve">. </w:t>
      </w:r>
    </w:p>
    <w:p w14:paraId="36CED2FC" w14:textId="557F6A78" w:rsidR="008944A1" w:rsidRPr="000B3477" w:rsidRDefault="00F277F8" w:rsidP="00B91DE4">
      <w:pPr>
        <w:pStyle w:val="Heading1"/>
        <w:rPr>
          <w:rFonts w:cs="Times New Roman"/>
        </w:rPr>
      </w:pPr>
      <w:bookmarkStart w:id="9" w:name="_Ref96171939"/>
      <w:bookmarkStart w:id="10" w:name="_Ref104992871"/>
      <w:bookmarkStart w:id="11" w:name="_Ref117256055"/>
      <w:r w:rsidRPr="000B3477">
        <w:rPr>
          <w:rFonts w:cs="Times New Roman"/>
        </w:rPr>
        <w:t xml:space="preserve">Provider </w:t>
      </w:r>
      <w:r w:rsidR="009F1126" w:rsidRPr="000B3477">
        <w:rPr>
          <w:rFonts w:cs="Times New Roman"/>
        </w:rPr>
        <w:t>License</w:t>
      </w:r>
      <w:bookmarkStart w:id="12" w:name="h.3znysh7" w:colFirst="0" w:colLast="0"/>
      <w:bookmarkEnd w:id="9"/>
      <w:bookmarkEnd w:id="10"/>
      <w:bookmarkEnd w:id="11"/>
      <w:bookmarkEnd w:id="12"/>
    </w:p>
    <w:p w14:paraId="6C02205A" w14:textId="0649AFAE" w:rsidR="008944A1" w:rsidRPr="000B3477" w:rsidRDefault="008944A1" w:rsidP="00B32D5D">
      <w:pPr>
        <w:pStyle w:val="Heading2"/>
        <w:rPr>
          <w:rFonts w:cs="Times New Roman"/>
        </w:rPr>
      </w:pPr>
      <w:r w:rsidRPr="000B3477">
        <w:rPr>
          <w:rFonts w:cs="Times New Roman"/>
        </w:rPr>
        <w:t xml:space="preserve">When acting as a Provider, </w:t>
      </w:r>
      <w:proofErr w:type="gramStart"/>
      <w:r w:rsidRPr="000B3477">
        <w:rPr>
          <w:rFonts w:cs="Times New Roman"/>
        </w:rPr>
        <w:t>You</w:t>
      </w:r>
      <w:proofErr w:type="gramEnd"/>
      <w:r w:rsidRPr="000B3477">
        <w:rPr>
          <w:rFonts w:cs="Times New Roman"/>
        </w:rPr>
        <w:t xml:space="preserve"> agree to the terms and restrictions of this Section </w:t>
      </w:r>
      <w:r w:rsidRPr="000B3477">
        <w:rPr>
          <w:rFonts w:cs="Times New Roman"/>
        </w:rPr>
        <w:fldChar w:fldCharType="begin"/>
      </w:r>
      <w:r w:rsidRPr="000B3477">
        <w:rPr>
          <w:rFonts w:cs="Times New Roman"/>
        </w:rPr>
        <w:instrText xml:space="preserve"> REF _Ref117256055 \r \h </w:instrText>
      </w:r>
      <w:r w:rsidR="000B3477" w:rsidRPr="000B3477">
        <w:rPr>
          <w:rFonts w:cs="Times New Roman"/>
        </w:rPr>
        <w:instrText xml:space="preserve"> \* MERGEFORMAT </w:instrText>
      </w:r>
      <w:r w:rsidRPr="000B3477">
        <w:rPr>
          <w:rFonts w:cs="Times New Roman"/>
        </w:rPr>
      </w:r>
      <w:r w:rsidRPr="000B3477">
        <w:rPr>
          <w:rFonts w:cs="Times New Roman"/>
        </w:rPr>
        <w:fldChar w:fldCharType="separate"/>
      </w:r>
      <w:r w:rsidR="004453A0">
        <w:rPr>
          <w:rFonts w:cs="Times New Roman"/>
        </w:rPr>
        <w:t>2</w:t>
      </w:r>
      <w:r w:rsidRPr="000B3477">
        <w:rPr>
          <w:rFonts w:cs="Times New Roman"/>
        </w:rPr>
        <w:fldChar w:fldCharType="end"/>
      </w:r>
      <w:r w:rsidRPr="000B3477">
        <w:rPr>
          <w:rFonts w:cs="Times New Roman"/>
        </w:rPr>
        <w:t xml:space="preserve">. </w:t>
      </w:r>
    </w:p>
    <w:p w14:paraId="4684E48E" w14:textId="22CAEE4C" w:rsidR="00F70163" w:rsidRPr="000B3477" w:rsidRDefault="00916AB5" w:rsidP="00B32D5D">
      <w:pPr>
        <w:pStyle w:val="Heading2"/>
        <w:rPr>
          <w:rFonts w:cs="Times New Roman"/>
        </w:rPr>
      </w:pPr>
      <w:r w:rsidRPr="000B3477">
        <w:rPr>
          <w:rFonts w:cs="Times New Roman"/>
        </w:rPr>
        <w:t xml:space="preserve">Our </w:t>
      </w:r>
      <w:r w:rsidR="008C1E41" w:rsidRPr="000B3477">
        <w:rPr>
          <w:rFonts w:cs="Times New Roman"/>
        </w:rPr>
        <w:t xml:space="preserve">FLD </w:t>
      </w:r>
      <w:r w:rsidR="001050C0" w:rsidRPr="000B3477">
        <w:rPr>
          <w:rFonts w:cs="Times New Roman"/>
        </w:rPr>
        <w:t>is</w:t>
      </w:r>
      <w:r w:rsidR="00D21F73" w:rsidRPr="000B3477">
        <w:rPr>
          <w:rFonts w:cs="Times New Roman"/>
        </w:rPr>
        <w:t xml:space="preserve"> tagged</w:t>
      </w:r>
      <w:r w:rsidRPr="000B3477">
        <w:rPr>
          <w:rFonts w:cs="Times New Roman"/>
        </w:rPr>
        <w:t xml:space="preserve"> </w:t>
      </w:r>
      <w:r w:rsidR="00D05D7F" w:rsidRPr="000B3477">
        <w:rPr>
          <w:rFonts w:cs="Times New Roman"/>
        </w:rPr>
        <w:t xml:space="preserve">with attribution to </w:t>
      </w:r>
      <w:r w:rsidRPr="000B3477">
        <w:rPr>
          <w:rFonts w:cs="Times New Roman"/>
        </w:rPr>
        <w:t xml:space="preserve">us </w:t>
      </w:r>
      <w:r w:rsidR="00D05D7F" w:rsidRPr="000B3477">
        <w:rPr>
          <w:rFonts w:cs="Times New Roman"/>
        </w:rPr>
        <w:t xml:space="preserve">as the </w:t>
      </w:r>
      <w:r w:rsidR="00022CDF" w:rsidRPr="000B3477">
        <w:rPr>
          <w:rFonts w:cs="Times New Roman"/>
        </w:rPr>
        <w:t>Licensor</w:t>
      </w:r>
      <w:r w:rsidR="009C5AFE" w:rsidRPr="000B3477">
        <w:rPr>
          <w:rFonts w:cs="Times New Roman"/>
        </w:rPr>
        <w:t xml:space="preserve"> </w:t>
      </w:r>
      <w:r w:rsidR="00D05D7F" w:rsidRPr="000B3477">
        <w:rPr>
          <w:rFonts w:cs="Times New Roman"/>
        </w:rPr>
        <w:t xml:space="preserve">as defined by </w:t>
      </w:r>
      <w:hyperlink r:id="rId8" w:history="1">
        <w:r w:rsidR="002B5033" w:rsidRPr="000B3477">
          <w:rPr>
            <w:rStyle w:val="Hyperlink"/>
            <w:rFonts w:cs="Times New Roman"/>
          </w:rPr>
          <w:t>https://grcschema.org/contributor</w:t>
        </w:r>
      </w:hyperlink>
      <w:r w:rsidR="00D05D7F" w:rsidRPr="000B3477">
        <w:rPr>
          <w:rFonts w:cs="Times New Roman"/>
        </w:rPr>
        <w:t xml:space="preserve">. </w:t>
      </w:r>
      <w:r w:rsidRPr="000B3477">
        <w:rPr>
          <w:rFonts w:cs="Times New Roman"/>
        </w:rPr>
        <w:t>Such</w:t>
      </w:r>
      <w:r w:rsidR="00D05D7F" w:rsidRPr="000B3477">
        <w:rPr>
          <w:rFonts w:cs="Times New Roman"/>
        </w:rPr>
        <w:t xml:space="preserve"> attribution may not be removed</w:t>
      </w:r>
      <w:r w:rsidR="00B90344" w:rsidRPr="000B3477">
        <w:rPr>
          <w:rFonts w:cs="Times New Roman"/>
        </w:rPr>
        <w:t xml:space="preserve"> or modified</w:t>
      </w:r>
      <w:r w:rsidR="00D05D7F" w:rsidRPr="000B3477">
        <w:rPr>
          <w:rFonts w:cs="Times New Roman"/>
        </w:rPr>
        <w:t>.</w:t>
      </w:r>
    </w:p>
    <w:p w14:paraId="014B738C" w14:textId="76B84B34" w:rsidR="000B2D35" w:rsidRPr="000B3477" w:rsidRDefault="00916AB5" w:rsidP="001F1C14">
      <w:pPr>
        <w:pStyle w:val="Heading2"/>
        <w:rPr>
          <w:rFonts w:cs="Times New Roman"/>
        </w:rPr>
      </w:pPr>
      <w:r w:rsidRPr="000B3477">
        <w:rPr>
          <w:rFonts w:cs="Times New Roman"/>
        </w:rPr>
        <w:t xml:space="preserve">If You are a Provider, </w:t>
      </w:r>
      <w:r w:rsidR="002758C3" w:rsidRPr="000B3477">
        <w:rPr>
          <w:rFonts w:cs="Times New Roman"/>
        </w:rPr>
        <w:t>we</w:t>
      </w:r>
      <w:r w:rsidRPr="000B3477">
        <w:rPr>
          <w:rFonts w:cs="Times New Roman"/>
        </w:rPr>
        <w:t xml:space="preserve"> grant You</w:t>
      </w:r>
      <w:r w:rsidR="0070526D" w:rsidRPr="000B3477">
        <w:rPr>
          <w:rFonts w:cs="Times New Roman"/>
        </w:rPr>
        <w:t xml:space="preserve"> </w:t>
      </w:r>
      <w:r w:rsidR="00D05D7F" w:rsidRPr="000B3477">
        <w:rPr>
          <w:rFonts w:cs="Times New Roman"/>
        </w:rPr>
        <w:t xml:space="preserve">and </w:t>
      </w:r>
      <w:r w:rsidRPr="000B3477">
        <w:rPr>
          <w:rFonts w:cs="Times New Roman"/>
        </w:rPr>
        <w:t xml:space="preserve">Your </w:t>
      </w:r>
      <w:r w:rsidR="00D05D7F" w:rsidRPr="000B3477">
        <w:rPr>
          <w:rFonts w:cs="Times New Roman"/>
        </w:rPr>
        <w:t xml:space="preserve">legal successors a worldwide, irrevocable, royalty-free (unless otherwise agreed), non-exclusive, perpetual license to store, archive, parse, modify, reproduce, </w:t>
      </w:r>
      <w:r w:rsidR="009C5AFE" w:rsidRPr="000B3477">
        <w:rPr>
          <w:rFonts w:cs="Times New Roman"/>
        </w:rPr>
        <w:t>Distribute</w:t>
      </w:r>
      <w:r w:rsidR="00D05D7F" w:rsidRPr="000B3477">
        <w:rPr>
          <w:rFonts w:cs="Times New Roman"/>
        </w:rPr>
        <w:t xml:space="preserve">, create derivative works of, and perform </w:t>
      </w:r>
      <w:r w:rsidRPr="000B3477">
        <w:rPr>
          <w:rFonts w:cs="Times New Roman"/>
        </w:rPr>
        <w:t xml:space="preserve">our </w:t>
      </w:r>
      <w:r w:rsidR="00CB6E51" w:rsidRPr="000B3477">
        <w:rPr>
          <w:rFonts w:cs="Times New Roman"/>
        </w:rPr>
        <w:t>FLD</w:t>
      </w:r>
      <w:r w:rsidR="00D05D7F" w:rsidRPr="000B3477">
        <w:rPr>
          <w:rFonts w:cs="Times New Roman"/>
        </w:rPr>
        <w:t xml:space="preserve"> as necessary to provide the </w:t>
      </w:r>
      <w:r w:rsidRPr="000B3477">
        <w:rPr>
          <w:rFonts w:cs="Times New Roman"/>
        </w:rPr>
        <w:t xml:space="preserve">Federated Platform to </w:t>
      </w:r>
      <w:r w:rsidR="00B90344" w:rsidRPr="000B3477">
        <w:rPr>
          <w:rFonts w:cs="Times New Roman"/>
        </w:rPr>
        <w:t>other Users</w:t>
      </w:r>
      <w:r w:rsidR="00D05D7F" w:rsidRPr="000B3477">
        <w:rPr>
          <w:rFonts w:cs="Times New Roman"/>
        </w:rPr>
        <w:t xml:space="preserve">, including improving the </w:t>
      </w:r>
      <w:r w:rsidRPr="000B3477">
        <w:rPr>
          <w:rFonts w:cs="Times New Roman"/>
        </w:rPr>
        <w:t xml:space="preserve">Federated Platform </w:t>
      </w:r>
      <w:r w:rsidR="00D05D7F" w:rsidRPr="000B3477">
        <w:rPr>
          <w:rFonts w:cs="Times New Roman"/>
        </w:rPr>
        <w:t xml:space="preserve">over time. This license includes the right to copy </w:t>
      </w:r>
      <w:r w:rsidRPr="000B3477">
        <w:rPr>
          <w:rFonts w:cs="Times New Roman"/>
        </w:rPr>
        <w:t xml:space="preserve">our </w:t>
      </w:r>
      <w:r w:rsidR="008C1E41" w:rsidRPr="000B3477">
        <w:rPr>
          <w:rFonts w:cs="Times New Roman"/>
        </w:rPr>
        <w:t xml:space="preserve">FLD </w:t>
      </w:r>
      <w:r w:rsidR="00D05D7F" w:rsidRPr="000B3477">
        <w:rPr>
          <w:rFonts w:cs="Times New Roman"/>
        </w:rPr>
        <w:t xml:space="preserve">to </w:t>
      </w:r>
      <w:r w:rsidRPr="000B3477">
        <w:rPr>
          <w:rFonts w:cs="Times New Roman"/>
        </w:rPr>
        <w:t xml:space="preserve">Your </w:t>
      </w:r>
      <w:r w:rsidR="00D05D7F" w:rsidRPr="000B3477">
        <w:rPr>
          <w:rFonts w:cs="Times New Roman"/>
        </w:rPr>
        <w:t>database and make backups</w:t>
      </w:r>
      <w:r w:rsidR="00464273" w:rsidRPr="000B3477">
        <w:rPr>
          <w:rFonts w:cs="Times New Roman"/>
        </w:rPr>
        <w:t>,</w:t>
      </w:r>
      <w:r w:rsidR="00D05D7F" w:rsidRPr="000B3477">
        <w:rPr>
          <w:rFonts w:cs="Times New Roman"/>
        </w:rPr>
        <w:t xml:space="preserve"> parse it into a search index or otherwise analyze it on our servers, or share it with other Users. </w:t>
      </w:r>
    </w:p>
    <w:p w14:paraId="136B3195" w14:textId="2D8B8691" w:rsidR="009142B9" w:rsidRPr="000B3477" w:rsidRDefault="009142B9" w:rsidP="001F1C14">
      <w:pPr>
        <w:pStyle w:val="Heading2"/>
        <w:rPr>
          <w:rFonts w:cs="Times New Roman"/>
        </w:rPr>
      </w:pPr>
      <w:bookmarkStart w:id="13" w:name="_Ref117256048"/>
      <w:r w:rsidRPr="000B3477">
        <w:rPr>
          <w:rFonts w:cs="Times New Roman"/>
        </w:rPr>
        <w:t xml:space="preserve">We grant the following rights to You as a Provider with respect to </w:t>
      </w:r>
      <w:r w:rsidR="00DA7CDC" w:rsidRPr="000B3477">
        <w:rPr>
          <w:rFonts w:cs="Times New Roman"/>
        </w:rPr>
        <w:t xml:space="preserve">Your </w:t>
      </w:r>
      <w:r w:rsidRPr="000B3477">
        <w:rPr>
          <w:rFonts w:cs="Times New Roman"/>
        </w:rPr>
        <w:t>machine learning, artificial intelligence, and natural language processing Models:</w:t>
      </w:r>
      <w:bookmarkEnd w:id="13"/>
    </w:p>
    <w:p w14:paraId="6F50CC15" w14:textId="42846FE2" w:rsidR="00614534" w:rsidRPr="000B3477" w:rsidRDefault="00614534" w:rsidP="00DA7CDC">
      <w:pPr>
        <w:pStyle w:val="Heading3"/>
        <w:rPr>
          <w:rFonts w:cs="Times New Roman"/>
        </w:rPr>
      </w:pPr>
      <w:r w:rsidRPr="000B3477">
        <w:rPr>
          <w:rFonts w:cs="Times New Roman"/>
        </w:rPr>
        <w:t xml:space="preserve">To use </w:t>
      </w:r>
      <w:r w:rsidR="002758C3" w:rsidRPr="000B3477">
        <w:rPr>
          <w:rFonts w:cs="Times New Roman"/>
        </w:rPr>
        <w:t>our FLD</w:t>
      </w:r>
      <w:r w:rsidRPr="000B3477">
        <w:rPr>
          <w:rFonts w:cs="Times New Roman"/>
        </w:rPr>
        <w:t xml:space="preserve"> to </w:t>
      </w:r>
      <w:r w:rsidR="00F52FB8" w:rsidRPr="000B3477">
        <w:rPr>
          <w:rFonts w:cs="Times New Roman"/>
        </w:rPr>
        <w:t>develop</w:t>
      </w:r>
      <w:r w:rsidRPr="000B3477">
        <w:rPr>
          <w:rFonts w:cs="Times New Roman"/>
        </w:rPr>
        <w:t xml:space="preserve"> or improve</w:t>
      </w:r>
      <w:r w:rsidR="00DA7CDC" w:rsidRPr="000B3477">
        <w:rPr>
          <w:rFonts w:cs="Times New Roman"/>
        </w:rPr>
        <w:t xml:space="preserve"> </w:t>
      </w:r>
      <w:r w:rsidR="001050C0" w:rsidRPr="000B3477">
        <w:rPr>
          <w:rFonts w:cs="Times New Roman"/>
        </w:rPr>
        <w:t>Y</w:t>
      </w:r>
      <w:r w:rsidR="00DA7CDC" w:rsidRPr="000B3477">
        <w:rPr>
          <w:rFonts w:cs="Times New Roman"/>
        </w:rPr>
        <w:t>our</w:t>
      </w:r>
      <w:r w:rsidRPr="000B3477">
        <w:rPr>
          <w:rFonts w:cs="Times New Roman"/>
        </w:rPr>
        <w:t xml:space="preserve"> </w:t>
      </w:r>
      <w:proofErr w:type="gramStart"/>
      <w:r w:rsidRPr="000B3477">
        <w:rPr>
          <w:rFonts w:cs="Times New Roman"/>
        </w:rPr>
        <w:t>Models;</w:t>
      </w:r>
      <w:proofErr w:type="gramEnd"/>
      <w:r w:rsidRPr="000B3477">
        <w:rPr>
          <w:rFonts w:cs="Times New Roman"/>
        </w:rPr>
        <w:t xml:space="preserve"> </w:t>
      </w:r>
    </w:p>
    <w:p w14:paraId="03640125" w14:textId="4FBF7D67" w:rsidR="000B2D35" w:rsidRPr="000B3477" w:rsidRDefault="000B2D35" w:rsidP="00DA7CDC">
      <w:pPr>
        <w:pStyle w:val="Heading3"/>
        <w:rPr>
          <w:rFonts w:cs="Times New Roman"/>
        </w:rPr>
      </w:pPr>
      <w:r w:rsidRPr="000B3477">
        <w:rPr>
          <w:rFonts w:cs="Times New Roman"/>
        </w:rPr>
        <w:t xml:space="preserve">To use </w:t>
      </w:r>
      <w:r w:rsidR="002758C3" w:rsidRPr="000B3477">
        <w:rPr>
          <w:rFonts w:cs="Times New Roman"/>
        </w:rPr>
        <w:t>our FLD</w:t>
      </w:r>
      <w:r w:rsidRPr="000B3477">
        <w:rPr>
          <w:rFonts w:cs="Times New Roman"/>
        </w:rPr>
        <w:t xml:space="preserve"> as training data to </w:t>
      </w:r>
      <w:r w:rsidR="00614534" w:rsidRPr="000B3477">
        <w:rPr>
          <w:rFonts w:cs="Times New Roman"/>
        </w:rPr>
        <w:t xml:space="preserve">create </w:t>
      </w:r>
      <w:r w:rsidR="001050C0" w:rsidRPr="000B3477">
        <w:rPr>
          <w:rFonts w:cs="Times New Roman"/>
        </w:rPr>
        <w:t>Y</w:t>
      </w:r>
      <w:r w:rsidR="00DA7CDC" w:rsidRPr="000B3477">
        <w:rPr>
          <w:rFonts w:cs="Times New Roman"/>
        </w:rPr>
        <w:t xml:space="preserve">our </w:t>
      </w:r>
      <w:r w:rsidR="00614534" w:rsidRPr="000B3477">
        <w:rPr>
          <w:rFonts w:cs="Times New Roman"/>
        </w:rPr>
        <w:t xml:space="preserve">Trained Models and </w:t>
      </w:r>
      <w:r w:rsidRPr="000B3477">
        <w:rPr>
          <w:rFonts w:cs="Times New Roman"/>
        </w:rPr>
        <w:t xml:space="preserve">evaluate the efficiency of </w:t>
      </w:r>
      <w:r w:rsidR="001050C0" w:rsidRPr="000B3477">
        <w:rPr>
          <w:rFonts w:cs="Times New Roman"/>
        </w:rPr>
        <w:t>Y</w:t>
      </w:r>
      <w:r w:rsidR="00DA7CDC" w:rsidRPr="000B3477">
        <w:rPr>
          <w:rFonts w:cs="Times New Roman"/>
        </w:rPr>
        <w:t xml:space="preserve">our </w:t>
      </w:r>
      <w:proofErr w:type="gramStart"/>
      <w:r w:rsidRPr="000B3477">
        <w:rPr>
          <w:rFonts w:cs="Times New Roman"/>
        </w:rPr>
        <w:t>Models;</w:t>
      </w:r>
      <w:proofErr w:type="gramEnd"/>
      <w:r w:rsidRPr="000B3477">
        <w:rPr>
          <w:rFonts w:cs="Times New Roman"/>
        </w:rPr>
        <w:t xml:space="preserve"> </w:t>
      </w:r>
    </w:p>
    <w:p w14:paraId="6246838D" w14:textId="36257CA8" w:rsidR="000B2D35" w:rsidRPr="000B3477" w:rsidRDefault="000B2D35" w:rsidP="00DA7CDC">
      <w:pPr>
        <w:pStyle w:val="Heading3"/>
        <w:rPr>
          <w:rFonts w:cs="Times New Roman"/>
        </w:rPr>
      </w:pPr>
      <w:r w:rsidRPr="000B3477">
        <w:rPr>
          <w:rFonts w:cs="Times New Roman"/>
        </w:rPr>
        <w:t xml:space="preserve">To make available to third parties </w:t>
      </w:r>
      <w:r w:rsidR="001050C0" w:rsidRPr="000B3477">
        <w:rPr>
          <w:rFonts w:cs="Times New Roman"/>
        </w:rPr>
        <w:t>Y</w:t>
      </w:r>
      <w:r w:rsidR="00DA7CDC" w:rsidRPr="000B3477">
        <w:rPr>
          <w:rFonts w:cs="Times New Roman"/>
        </w:rPr>
        <w:t xml:space="preserve">our </w:t>
      </w:r>
      <w:r w:rsidRPr="000B3477">
        <w:rPr>
          <w:rFonts w:cs="Times New Roman"/>
        </w:rPr>
        <w:t xml:space="preserve">Models resulting from </w:t>
      </w:r>
      <w:r w:rsidR="002758C3" w:rsidRPr="000B3477">
        <w:rPr>
          <w:rFonts w:cs="Times New Roman"/>
        </w:rPr>
        <w:t>our</w:t>
      </w:r>
      <w:r w:rsidRPr="000B3477">
        <w:rPr>
          <w:rFonts w:cs="Times New Roman"/>
        </w:rPr>
        <w:t xml:space="preserve"> </w:t>
      </w:r>
      <w:proofErr w:type="gramStart"/>
      <w:r w:rsidRPr="000B3477">
        <w:rPr>
          <w:rFonts w:cs="Times New Roman"/>
        </w:rPr>
        <w:t>research;</w:t>
      </w:r>
      <w:proofErr w:type="gramEnd"/>
      <w:r w:rsidRPr="000B3477">
        <w:rPr>
          <w:rFonts w:cs="Times New Roman"/>
        </w:rPr>
        <w:t xml:space="preserve"> </w:t>
      </w:r>
    </w:p>
    <w:p w14:paraId="2CA45DE5" w14:textId="154D58F2" w:rsidR="00BA3D9E" w:rsidRPr="000B3477" w:rsidRDefault="000B2D35" w:rsidP="00DA7CDC">
      <w:pPr>
        <w:pStyle w:val="Heading3"/>
        <w:rPr>
          <w:rFonts w:cs="Times New Roman"/>
        </w:rPr>
      </w:pPr>
      <w:r w:rsidRPr="000B3477">
        <w:rPr>
          <w:rFonts w:cs="Times New Roman"/>
        </w:rPr>
        <w:t>To make the Output available to third parties or to use it for their benefit, including, but not limited to, the right to commercialize</w:t>
      </w:r>
      <w:r w:rsidR="00DA7CDC" w:rsidRPr="000B3477">
        <w:rPr>
          <w:rFonts w:cs="Times New Roman"/>
        </w:rPr>
        <w:t xml:space="preserve"> </w:t>
      </w:r>
      <w:r w:rsidR="001050C0" w:rsidRPr="000B3477">
        <w:rPr>
          <w:rFonts w:cs="Times New Roman"/>
        </w:rPr>
        <w:t>Y</w:t>
      </w:r>
      <w:r w:rsidR="00DA7CDC" w:rsidRPr="000B3477">
        <w:rPr>
          <w:rFonts w:cs="Times New Roman"/>
        </w:rPr>
        <w:t>our</w:t>
      </w:r>
      <w:r w:rsidRPr="000B3477">
        <w:rPr>
          <w:rFonts w:cs="Times New Roman"/>
        </w:rPr>
        <w:t xml:space="preserve"> Models</w:t>
      </w:r>
      <w:r w:rsidR="00BA3D9E" w:rsidRPr="000B3477">
        <w:rPr>
          <w:rFonts w:cs="Times New Roman"/>
        </w:rPr>
        <w:t>;</w:t>
      </w:r>
      <w:r w:rsidR="0001227C" w:rsidRPr="000B3477">
        <w:rPr>
          <w:rFonts w:cs="Times New Roman"/>
        </w:rPr>
        <w:t xml:space="preserve"> and,</w:t>
      </w:r>
    </w:p>
    <w:p w14:paraId="4631A71E" w14:textId="47465F5A" w:rsidR="000B2D35" w:rsidRPr="000B3477" w:rsidRDefault="00BA3D9E" w:rsidP="00DA7CDC">
      <w:pPr>
        <w:pStyle w:val="Heading3"/>
        <w:rPr>
          <w:rFonts w:cs="Times New Roman"/>
        </w:rPr>
      </w:pPr>
      <w:r w:rsidRPr="000B3477">
        <w:rPr>
          <w:rFonts w:cs="Times New Roman"/>
        </w:rPr>
        <w:t xml:space="preserve">To create Tokenized Data from </w:t>
      </w:r>
      <w:r w:rsidR="002758C3" w:rsidRPr="000B3477">
        <w:rPr>
          <w:rFonts w:cs="Times New Roman"/>
        </w:rPr>
        <w:t xml:space="preserve">our FLD </w:t>
      </w:r>
      <w:r w:rsidRPr="000B3477">
        <w:rPr>
          <w:rFonts w:cs="Times New Roman"/>
        </w:rPr>
        <w:t xml:space="preserve">for the purposes set forth in this Section </w:t>
      </w:r>
      <w:r w:rsidR="00DA7CDC" w:rsidRPr="000B3477">
        <w:rPr>
          <w:rFonts w:cs="Times New Roman"/>
        </w:rPr>
        <w:fldChar w:fldCharType="begin"/>
      </w:r>
      <w:r w:rsidR="00DA7CDC" w:rsidRPr="000B3477">
        <w:rPr>
          <w:rFonts w:cs="Times New Roman"/>
        </w:rPr>
        <w:instrText xml:space="preserve"> REF _Ref117256055 \r \h </w:instrText>
      </w:r>
      <w:r w:rsidR="000B3477" w:rsidRPr="000B3477">
        <w:rPr>
          <w:rFonts w:cs="Times New Roman"/>
        </w:rPr>
        <w:instrText xml:space="preserve"> \* MERGEFORMAT </w:instrText>
      </w:r>
      <w:r w:rsidR="00DA7CDC" w:rsidRPr="000B3477">
        <w:rPr>
          <w:rFonts w:cs="Times New Roman"/>
        </w:rPr>
      </w:r>
      <w:r w:rsidR="00DA7CDC" w:rsidRPr="000B3477">
        <w:rPr>
          <w:rFonts w:cs="Times New Roman"/>
        </w:rPr>
        <w:fldChar w:fldCharType="separate"/>
      </w:r>
      <w:r w:rsidR="004453A0">
        <w:rPr>
          <w:rFonts w:cs="Times New Roman"/>
        </w:rPr>
        <w:t>2</w:t>
      </w:r>
      <w:r w:rsidR="00DA7CDC" w:rsidRPr="000B3477">
        <w:rPr>
          <w:rFonts w:cs="Times New Roman"/>
        </w:rPr>
        <w:fldChar w:fldCharType="end"/>
      </w:r>
      <w:r w:rsidR="00DA7CDC" w:rsidRPr="000B3477">
        <w:rPr>
          <w:rFonts w:cs="Times New Roman"/>
        </w:rPr>
        <w:fldChar w:fldCharType="begin"/>
      </w:r>
      <w:r w:rsidR="00DA7CDC" w:rsidRPr="000B3477">
        <w:rPr>
          <w:rFonts w:cs="Times New Roman"/>
        </w:rPr>
        <w:instrText xml:space="preserve"> REF _Ref117256048 \r \h </w:instrText>
      </w:r>
      <w:r w:rsidR="000B3477" w:rsidRPr="000B3477">
        <w:rPr>
          <w:rFonts w:cs="Times New Roman"/>
        </w:rPr>
        <w:instrText xml:space="preserve"> \* MERGEFORMAT </w:instrText>
      </w:r>
      <w:r w:rsidR="00DA7CDC" w:rsidRPr="000B3477">
        <w:rPr>
          <w:rFonts w:cs="Times New Roman"/>
        </w:rPr>
      </w:r>
      <w:r w:rsidR="00DA7CDC" w:rsidRPr="000B3477">
        <w:rPr>
          <w:rFonts w:cs="Times New Roman"/>
        </w:rPr>
        <w:fldChar w:fldCharType="separate"/>
      </w:r>
      <w:r w:rsidR="004453A0">
        <w:rPr>
          <w:rFonts w:cs="Times New Roman"/>
        </w:rPr>
        <w:t>(d)</w:t>
      </w:r>
      <w:r w:rsidR="00DA7CDC" w:rsidRPr="000B3477">
        <w:rPr>
          <w:rFonts w:cs="Times New Roman"/>
        </w:rPr>
        <w:fldChar w:fldCharType="end"/>
      </w:r>
      <w:r w:rsidRPr="000B3477">
        <w:rPr>
          <w:rFonts w:cs="Times New Roman"/>
        </w:rPr>
        <w:t xml:space="preserve"> and to do so without requiring attribution </w:t>
      </w:r>
      <w:r w:rsidR="00F52FB8" w:rsidRPr="000B3477">
        <w:rPr>
          <w:rFonts w:cs="Times New Roman"/>
        </w:rPr>
        <w:t>with respect to the source of such Tokenized Data.</w:t>
      </w:r>
    </w:p>
    <w:p w14:paraId="6E4E3AA1" w14:textId="094E98FB" w:rsidR="00357D66" w:rsidRPr="000B3477" w:rsidRDefault="00357D66" w:rsidP="0000519E">
      <w:pPr>
        <w:pStyle w:val="Heading1"/>
        <w:rPr>
          <w:rFonts w:cs="Times New Roman"/>
        </w:rPr>
      </w:pPr>
      <w:bookmarkStart w:id="14" w:name="_Ref96172307"/>
      <w:bookmarkStart w:id="15" w:name="_Ref_ContractCompanion_9kb9Ur013"/>
      <w:r w:rsidRPr="000B3477">
        <w:rPr>
          <w:rFonts w:cs="Times New Roman"/>
        </w:rPr>
        <w:t>Consumer License</w:t>
      </w:r>
      <w:bookmarkEnd w:id="14"/>
      <w:r w:rsidR="00E4232B" w:rsidRPr="000B3477">
        <w:rPr>
          <w:rFonts w:cs="Times New Roman"/>
        </w:rPr>
        <w:t xml:space="preserve"> </w:t>
      </w:r>
      <w:bookmarkEnd w:id="15"/>
    </w:p>
    <w:p w14:paraId="6D788522" w14:textId="29F0D663" w:rsidR="0060337D" w:rsidRPr="000B3477" w:rsidRDefault="00DA7CDC" w:rsidP="00B32D5D">
      <w:pPr>
        <w:pStyle w:val="Heading2"/>
        <w:rPr>
          <w:rFonts w:cs="Times New Roman"/>
        </w:rPr>
      </w:pPr>
      <w:r w:rsidRPr="000B3477">
        <w:rPr>
          <w:rFonts w:cs="Times New Roman"/>
        </w:rPr>
        <w:t xml:space="preserve">When acting as a Consumer, </w:t>
      </w:r>
      <w:proofErr w:type="gramStart"/>
      <w:r w:rsidRPr="000B3477">
        <w:rPr>
          <w:rFonts w:cs="Times New Roman"/>
        </w:rPr>
        <w:t>You</w:t>
      </w:r>
      <w:proofErr w:type="gramEnd"/>
      <w:r w:rsidRPr="000B3477">
        <w:rPr>
          <w:rFonts w:cs="Times New Roman"/>
        </w:rPr>
        <w:t xml:space="preserve"> agree to the terms and restrictions of this Section </w:t>
      </w:r>
      <w:r w:rsidRPr="000B3477">
        <w:rPr>
          <w:rFonts w:cs="Times New Roman"/>
        </w:rPr>
        <w:fldChar w:fldCharType="begin"/>
      </w:r>
      <w:r w:rsidRPr="000B3477">
        <w:rPr>
          <w:rFonts w:cs="Times New Roman"/>
        </w:rPr>
        <w:instrText xml:space="preserve"> REF _Ref96172307 \r \h </w:instrText>
      </w:r>
      <w:r w:rsidR="000B3477" w:rsidRPr="000B3477">
        <w:rPr>
          <w:rFonts w:cs="Times New Roman"/>
        </w:rPr>
        <w:instrText xml:space="preserve"> \* MERGEFORMAT </w:instrText>
      </w:r>
      <w:r w:rsidRPr="000B3477">
        <w:rPr>
          <w:rFonts w:cs="Times New Roman"/>
        </w:rPr>
      </w:r>
      <w:r w:rsidRPr="000B3477">
        <w:rPr>
          <w:rFonts w:cs="Times New Roman"/>
        </w:rPr>
        <w:fldChar w:fldCharType="separate"/>
      </w:r>
      <w:r w:rsidR="004453A0">
        <w:rPr>
          <w:rFonts w:cs="Times New Roman"/>
        </w:rPr>
        <w:t>3</w:t>
      </w:r>
      <w:r w:rsidRPr="000B3477">
        <w:rPr>
          <w:rFonts w:cs="Times New Roman"/>
        </w:rPr>
        <w:fldChar w:fldCharType="end"/>
      </w:r>
      <w:r w:rsidRPr="000B3477">
        <w:rPr>
          <w:rFonts w:cs="Times New Roman"/>
        </w:rPr>
        <w:t xml:space="preserve">. </w:t>
      </w:r>
      <w:r w:rsidR="0060337D" w:rsidRPr="000B3477">
        <w:rPr>
          <w:rFonts w:cs="Times New Roman"/>
        </w:rPr>
        <w:t xml:space="preserve">Subject to </w:t>
      </w:r>
      <w:r w:rsidR="00005397" w:rsidRPr="000B3477">
        <w:rPr>
          <w:rFonts w:cs="Times New Roman"/>
        </w:rPr>
        <w:t>these Terms</w:t>
      </w:r>
      <w:r w:rsidR="0060337D" w:rsidRPr="000B3477">
        <w:rPr>
          <w:rFonts w:cs="Times New Roman"/>
        </w:rPr>
        <w:t xml:space="preserve"> and the payment of any royalties </w:t>
      </w:r>
      <w:r w:rsidR="00252725" w:rsidRPr="000B3477">
        <w:rPr>
          <w:rFonts w:cs="Times New Roman"/>
        </w:rPr>
        <w:t xml:space="preserve">we’ve </w:t>
      </w:r>
      <w:r w:rsidR="0060337D" w:rsidRPr="000B3477">
        <w:rPr>
          <w:rFonts w:cs="Times New Roman"/>
        </w:rPr>
        <w:t xml:space="preserve">specified, </w:t>
      </w:r>
      <w:r w:rsidR="00FD0CAA" w:rsidRPr="000B3477">
        <w:rPr>
          <w:rFonts w:cs="Times New Roman"/>
        </w:rPr>
        <w:t xml:space="preserve">we </w:t>
      </w:r>
      <w:r w:rsidR="0060337D" w:rsidRPr="000B3477">
        <w:rPr>
          <w:rFonts w:cs="Times New Roman"/>
        </w:rPr>
        <w:t xml:space="preserve">hereby grant to </w:t>
      </w:r>
      <w:r w:rsidR="0076613C" w:rsidRPr="000B3477">
        <w:rPr>
          <w:rFonts w:cs="Times New Roman"/>
        </w:rPr>
        <w:t xml:space="preserve">You as a </w:t>
      </w:r>
      <w:r w:rsidR="00005397" w:rsidRPr="000B3477">
        <w:rPr>
          <w:rFonts w:cs="Times New Roman"/>
        </w:rPr>
        <w:t>Consumer</w:t>
      </w:r>
      <w:r w:rsidR="0060337D" w:rsidRPr="000B3477">
        <w:rPr>
          <w:rFonts w:cs="Times New Roman"/>
        </w:rPr>
        <w:t xml:space="preserve"> a worldwide, non-exclusive, perpetual license</w:t>
      </w:r>
      <w:r w:rsidR="00073EFC" w:rsidRPr="000B3477">
        <w:rPr>
          <w:rFonts w:cs="Times New Roman"/>
        </w:rPr>
        <w:t xml:space="preserve"> to</w:t>
      </w:r>
      <w:r w:rsidR="0060337D" w:rsidRPr="000B3477">
        <w:rPr>
          <w:rFonts w:cs="Times New Roman"/>
        </w:rPr>
        <w:t>:</w:t>
      </w:r>
    </w:p>
    <w:p w14:paraId="231DB17D" w14:textId="657D7F8A" w:rsidR="00F25C7E" w:rsidRPr="000B3477" w:rsidRDefault="0060337D" w:rsidP="0001227C">
      <w:pPr>
        <w:pStyle w:val="Heading3"/>
        <w:rPr>
          <w:rFonts w:cs="Times New Roman"/>
        </w:rPr>
      </w:pPr>
      <w:r w:rsidRPr="000B3477">
        <w:rPr>
          <w:rFonts w:cs="Times New Roman"/>
        </w:rPr>
        <w:t xml:space="preserve">reproduce </w:t>
      </w:r>
      <w:r w:rsidR="001D4C06" w:rsidRPr="000B3477">
        <w:rPr>
          <w:rFonts w:cs="Times New Roman"/>
        </w:rPr>
        <w:t>our</w:t>
      </w:r>
      <w:r w:rsidRPr="000B3477">
        <w:rPr>
          <w:rFonts w:cs="Times New Roman"/>
        </w:rPr>
        <w:t xml:space="preserve"> </w:t>
      </w:r>
      <w:r w:rsidR="00252725" w:rsidRPr="000B3477">
        <w:rPr>
          <w:rFonts w:cs="Times New Roman"/>
        </w:rPr>
        <w:t>FLD</w:t>
      </w:r>
      <w:r w:rsidRPr="000B3477">
        <w:rPr>
          <w:rFonts w:cs="Times New Roman"/>
        </w:rPr>
        <w:t xml:space="preserve">, incorporate </w:t>
      </w:r>
      <w:r w:rsidR="001D4C06" w:rsidRPr="000B3477">
        <w:rPr>
          <w:rFonts w:cs="Times New Roman"/>
        </w:rPr>
        <w:t xml:space="preserve">such </w:t>
      </w:r>
      <w:r w:rsidR="008C1E41" w:rsidRPr="000B3477">
        <w:rPr>
          <w:rFonts w:cs="Times New Roman"/>
        </w:rPr>
        <w:t xml:space="preserve">FLD </w:t>
      </w:r>
      <w:r w:rsidRPr="000B3477">
        <w:rPr>
          <w:rFonts w:cs="Times New Roman"/>
        </w:rPr>
        <w:t xml:space="preserve">into Collections, and reproduce </w:t>
      </w:r>
      <w:r w:rsidR="001D4C06" w:rsidRPr="000B3477">
        <w:rPr>
          <w:rFonts w:cs="Times New Roman"/>
        </w:rPr>
        <w:t xml:space="preserve">such </w:t>
      </w:r>
      <w:r w:rsidR="008C1E41" w:rsidRPr="000B3477">
        <w:rPr>
          <w:rFonts w:cs="Times New Roman"/>
        </w:rPr>
        <w:t xml:space="preserve">FLD </w:t>
      </w:r>
      <w:r w:rsidRPr="000B3477">
        <w:rPr>
          <w:rFonts w:cs="Times New Roman"/>
        </w:rPr>
        <w:t>as incorporated in the Collections;</w:t>
      </w:r>
      <w:r w:rsidR="00005397" w:rsidRPr="000B3477">
        <w:rPr>
          <w:rFonts w:cs="Times New Roman"/>
        </w:rPr>
        <w:t xml:space="preserve"> and</w:t>
      </w:r>
    </w:p>
    <w:p w14:paraId="38C72450" w14:textId="3085D753" w:rsidR="0060337D" w:rsidRPr="000B3477" w:rsidRDefault="0060337D" w:rsidP="0001227C">
      <w:pPr>
        <w:pStyle w:val="Heading3"/>
        <w:rPr>
          <w:rFonts w:cs="Times New Roman"/>
        </w:rPr>
      </w:pPr>
      <w:r w:rsidRPr="000B3477">
        <w:rPr>
          <w:rFonts w:cs="Times New Roman"/>
        </w:rPr>
        <w:t xml:space="preserve">create and reproduce Adaptations provided that any such Adaptation, including any translation in any medium, takes reasonable steps to clearly label, demarcate or otherwise identify any changes that were made to the original </w:t>
      </w:r>
      <w:r w:rsidR="00CB6E51" w:rsidRPr="000B3477">
        <w:rPr>
          <w:rFonts w:cs="Times New Roman"/>
        </w:rPr>
        <w:t>FLD</w:t>
      </w:r>
      <w:r w:rsidRPr="000B3477">
        <w:rPr>
          <w:rFonts w:cs="Times New Roman"/>
        </w:rPr>
        <w:t xml:space="preserve">. For example, a translation could be marked </w:t>
      </w:r>
      <w:r w:rsidR="00BF4D1B" w:rsidRPr="000B3477">
        <w:rPr>
          <w:rFonts w:cs="Times New Roman"/>
        </w:rPr>
        <w:t>“</w:t>
      </w:r>
      <w:r w:rsidRPr="000B3477">
        <w:rPr>
          <w:rFonts w:cs="Times New Roman"/>
        </w:rPr>
        <w:t xml:space="preserve">The original </w:t>
      </w:r>
      <w:r w:rsidR="00CB6E51" w:rsidRPr="000B3477">
        <w:rPr>
          <w:rFonts w:cs="Times New Roman"/>
        </w:rPr>
        <w:t>FLD</w:t>
      </w:r>
      <w:r w:rsidRPr="000B3477">
        <w:rPr>
          <w:rFonts w:cs="Times New Roman"/>
        </w:rPr>
        <w:t xml:space="preserve"> was translated from English to Spanish,</w:t>
      </w:r>
      <w:r w:rsidR="00BF4D1B" w:rsidRPr="000B3477">
        <w:rPr>
          <w:rFonts w:cs="Times New Roman"/>
        </w:rPr>
        <w:t>”</w:t>
      </w:r>
      <w:r w:rsidRPr="000B3477">
        <w:rPr>
          <w:rFonts w:cs="Times New Roman"/>
        </w:rPr>
        <w:t xml:space="preserve"> or a modification could indicate </w:t>
      </w:r>
      <w:r w:rsidR="00BF4D1B" w:rsidRPr="000B3477">
        <w:rPr>
          <w:rFonts w:cs="Times New Roman"/>
        </w:rPr>
        <w:t>“</w:t>
      </w:r>
      <w:r w:rsidRPr="000B3477">
        <w:rPr>
          <w:rFonts w:cs="Times New Roman"/>
        </w:rPr>
        <w:t xml:space="preserve">The original </w:t>
      </w:r>
      <w:r w:rsidR="00CB6E51" w:rsidRPr="000B3477">
        <w:rPr>
          <w:rFonts w:cs="Times New Roman"/>
        </w:rPr>
        <w:t>FLD</w:t>
      </w:r>
      <w:r w:rsidRPr="000B3477">
        <w:rPr>
          <w:rFonts w:cs="Times New Roman"/>
        </w:rPr>
        <w:t xml:space="preserve"> has been modified to [•].</w:t>
      </w:r>
      <w:r w:rsidR="00BF4D1B" w:rsidRPr="000B3477">
        <w:rPr>
          <w:rFonts w:cs="Times New Roman"/>
        </w:rPr>
        <w:t>”</w:t>
      </w:r>
    </w:p>
    <w:p w14:paraId="50C07D15" w14:textId="66BD6115" w:rsidR="00F70163" w:rsidRPr="000B3477" w:rsidRDefault="00DA7282" w:rsidP="00B32D5D">
      <w:pPr>
        <w:pStyle w:val="BodyText"/>
      </w:pPr>
      <w:r w:rsidRPr="000B3477">
        <w:t xml:space="preserve">The above rights may be exercised in all media and formats whether now known or hereafter devised. The above rights include the right to make such modifications as are technically necessary to exercise the rights in other media and formats. </w:t>
      </w:r>
      <w:r w:rsidR="003B598B" w:rsidRPr="000B3477">
        <w:t xml:space="preserve">    </w:t>
      </w:r>
    </w:p>
    <w:p w14:paraId="05370E22" w14:textId="6731EC60" w:rsidR="006D1579" w:rsidRPr="000B3477" w:rsidRDefault="006D1579" w:rsidP="003B7C9B">
      <w:pPr>
        <w:pStyle w:val="Heading2"/>
        <w:rPr>
          <w:rFonts w:cs="Times New Roman"/>
        </w:rPr>
      </w:pPr>
      <w:bookmarkStart w:id="16" w:name="_Ref105157227"/>
      <w:r w:rsidRPr="000B3477">
        <w:rPr>
          <w:rFonts w:cs="Times New Roman"/>
        </w:rPr>
        <w:t xml:space="preserve">Subject to these Terms and the payment of any royalties specified by </w:t>
      </w:r>
      <w:r w:rsidR="00FD0CAA" w:rsidRPr="000B3477">
        <w:rPr>
          <w:rFonts w:cs="Times New Roman"/>
        </w:rPr>
        <w:t xml:space="preserve">us </w:t>
      </w:r>
      <w:r w:rsidRPr="000B3477">
        <w:rPr>
          <w:rFonts w:cs="Times New Roman"/>
        </w:rPr>
        <w:t xml:space="preserve">as </w:t>
      </w:r>
      <w:r w:rsidR="00022CDF" w:rsidRPr="000B3477">
        <w:rPr>
          <w:rFonts w:cs="Times New Roman"/>
        </w:rPr>
        <w:t>the</w:t>
      </w:r>
      <w:r w:rsidRPr="000B3477">
        <w:rPr>
          <w:rFonts w:cs="Times New Roman"/>
        </w:rPr>
        <w:t xml:space="preserve"> </w:t>
      </w:r>
      <w:r w:rsidR="00022CDF" w:rsidRPr="000B3477">
        <w:rPr>
          <w:rFonts w:cs="Times New Roman"/>
        </w:rPr>
        <w:t>Licensor</w:t>
      </w:r>
      <w:r w:rsidRPr="000B3477">
        <w:rPr>
          <w:rFonts w:cs="Times New Roman"/>
        </w:rPr>
        <w:t xml:space="preserve">, </w:t>
      </w:r>
      <w:r w:rsidR="00FD0CAA" w:rsidRPr="000B3477">
        <w:rPr>
          <w:rFonts w:cs="Times New Roman"/>
        </w:rPr>
        <w:t xml:space="preserve">we </w:t>
      </w:r>
      <w:r w:rsidRPr="000B3477">
        <w:rPr>
          <w:rFonts w:cs="Times New Roman"/>
        </w:rPr>
        <w:t xml:space="preserve">grant to each Consumer the following rights with respect to </w:t>
      </w:r>
      <w:r w:rsidR="00F52FB8" w:rsidRPr="000B3477">
        <w:rPr>
          <w:rFonts w:cs="Times New Roman"/>
        </w:rPr>
        <w:t>machine learning, artificial intelligence, and natural language processing</w:t>
      </w:r>
      <w:r w:rsidRPr="000B3477">
        <w:rPr>
          <w:rFonts w:cs="Times New Roman"/>
        </w:rPr>
        <w:t>:</w:t>
      </w:r>
      <w:bookmarkEnd w:id="16"/>
      <w:r w:rsidRPr="000B3477">
        <w:rPr>
          <w:rFonts w:cs="Times New Roman"/>
        </w:rPr>
        <w:t xml:space="preserve"> </w:t>
      </w:r>
    </w:p>
    <w:p w14:paraId="401C4247" w14:textId="4CBD71D2" w:rsidR="00F52FB8" w:rsidRPr="000B3477" w:rsidRDefault="00F52FB8" w:rsidP="0001227C">
      <w:pPr>
        <w:pStyle w:val="Heading3"/>
        <w:rPr>
          <w:rFonts w:cs="Times New Roman"/>
        </w:rPr>
      </w:pPr>
      <w:r w:rsidRPr="000B3477">
        <w:rPr>
          <w:rFonts w:cs="Times New Roman"/>
        </w:rPr>
        <w:t xml:space="preserve">To use </w:t>
      </w:r>
      <w:r w:rsidR="009C5AFE" w:rsidRPr="000B3477">
        <w:rPr>
          <w:rFonts w:cs="Times New Roman"/>
        </w:rPr>
        <w:t>our</w:t>
      </w:r>
      <w:r w:rsidRPr="000B3477">
        <w:rPr>
          <w:rFonts w:cs="Times New Roman"/>
        </w:rPr>
        <w:t xml:space="preserve"> </w:t>
      </w:r>
      <w:r w:rsidR="001E63B3" w:rsidRPr="000B3477">
        <w:rPr>
          <w:rFonts w:cs="Times New Roman"/>
        </w:rPr>
        <w:t>FLD</w:t>
      </w:r>
      <w:r w:rsidR="00022CDF" w:rsidRPr="000B3477">
        <w:rPr>
          <w:rFonts w:cs="Times New Roman"/>
        </w:rPr>
        <w:t xml:space="preserve"> </w:t>
      </w:r>
      <w:r w:rsidRPr="000B3477">
        <w:rPr>
          <w:rFonts w:cs="Times New Roman"/>
        </w:rPr>
        <w:t xml:space="preserve">to develop or improve Models, but without the right to use </w:t>
      </w:r>
      <w:r w:rsidR="001A3039" w:rsidRPr="000B3477">
        <w:rPr>
          <w:rFonts w:cs="Times New Roman"/>
        </w:rPr>
        <w:t xml:space="preserve">or </w:t>
      </w:r>
      <w:r w:rsidR="009C5AFE" w:rsidRPr="000B3477">
        <w:rPr>
          <w:rFonts w:cs="Times New Roman"/>
        </w:rPr>
        <w:t>Distribute</w:t>
      </w:r>
      <w:r w:rsidR="001A3039" w:rsidRPr="000B3477">
        <w:rPr>
          <w:rFonts w:cs="Times New Roman"/>
        </w:rPr>
        <w:t xml:space="preserve"> the Model, </w:t>
      </w:r>
      <w:r w:rsidRPr="000B3477">
        <w:rPr>
          <w:rFonts w:cs="Times New Roman"/>
        </w:rPr>
        <w:t>Output</w:t>
      </w:r>
      <w:r w:rsidR="001A3039" w:rsidRPr="000B3477">
        <w:rPr>
          <w:rFonts w:cs="Times New Roman"/>
        </w:rPr>
        <w:t>,</w:t>
      </w:r>
      <w:r w:rsidRPr="000B3477">
        <w:rPr>
          <w:rFonts w:cs="Times New Roman"/>
        </w:rPr>
        <w:t xml:space="preserve"> or resulting Trained Model for any purpose other than </w:t>
      </w:r>
      <w:r w:rsidR="001A3039" w:rsidRPr="000B3477">
        <w:rPr>
          <w:rFonts w:cs="Times New Roman"/>
        </w:rPr>
        <w:t xml:space="preserve">research and related </w:t>
      </w:r>
      <w:proofErr w:type="gramStart"/>
      <w:r w:rsidR="001A3039" w:rsidRPr="000B3477">
        <w:rPr>
          <w:rFonts w:cs="Times New Roman"/>
        </w:rPr>
        <w:t>publications</w:t>
      </w:r>
      <w:r w:rsidRPr="000B3477">
        <w:rPr>
          <w:rFonts w:cs="Times New Roman"/>
        </w:rPr>
        <w:t>;</w:t>
      </w:r>
      <w:proofErr w:type="gramEnd"/>
      <w:r w:rsidRPr="000B3477">
        <w:rPr>
          <w:rFonts w:cs="Times New Roman"/>
        </w:rPr>
        <w:t xml:space="preserve"> </w:t>
      </w:r>
    </w:p>
    <w:p w14:paraId="2C25D8EA" w14:textId="2274CE08" w:rsidR="006D1579" w:rsidRPr="000B3477" w:rsidRDefault="001A3039" w:rsidP="0001227C">
      <w:pPr>
        <w:pStyle w:val="Heading3"/>
        <w:rPr>
          <w:rFonts w:cs="Times New Roman"/>
        </w:rPr>
      </w:pPr>
      <w:r w:rsidRPr="000B3477">
        <w:rPr>
          <w:rFonts w:cs="Times New Roman"/>
        </w:rPr>
        <w:t xml:space="preserve">To use </w:t>
      </w:r>
      <w:r w:rsidR="009C5AFE" w:rsidRPr="000B3477">
        <w:rPr>
          <w:rFonts w:cs="Times New Roman"/>
        </w:rPr>
        <w:t>our</w:t>
      </w:r>
      <w:r w:rsidRPr="000B3477">
        <w:rPr>
          <w:rFonts w:cs="Times New Roman"/>
        </w:rPr>
        <w:t xml:space="preserve"> </w:t>
      </w:r>
      <w:r w:rsidR="00022CDF" w:rsidRPr="000B3477">
        <w:rPr>
          <w:rFonts w:cs="Times New Roman"/>
        </w:rPr>
        <w:t xml:space="preserve">FLD </w:t>
      </w:r>
      <w:r w:rsidRPr="000B3477">
        <w:rPr>
          <w:rFonts w:cs="Times New Roman"/>
        </w:rPr>
        <w:t xml:space="preserve">as training data to create Trained Models and evaluate the efficiency of different </w:t>
      </w:r>
      <w:proofErr w:type="gramStart"/>
      <w:r w:rsidRPr="000B3477">
        <w:rPr>
          <w:rFonts w:cs="Times New Roman"/>
        </w:rPr>
        <w:t>Models;</w:t>
      </w:r>
      <w:proofErr w:type="gramEnd"/>
    </w:p>
    <w:p w14:paraId="55BD2756" w14:textId="323D3A09" w:rsidR="006D1579" w:rsidRPr="000B3477" w:rsidRDefault="006D1579" w:rsidP="0001227C">
      <w:pPr>
        <w:pStyle w:val="Heading3"/>
        <w:rPr>
          <w:rFonts w:cs="Times New Roman"/>
        </w:rPr>
      </w:pPr>
      <w:r w:rsidRPr="000B3477">
        <w:rPr>
          <w:rFonts w:cs="Times New Roman"/>
        </w:rPr>
        <w:t xml:space="preserve">To make available to third parties the Models resulting from a Consumer’s research; provided, however, that third parties accessing such Trained Models have the right to use them only for their research or publication </w:t>
      </w:r>
      <w:proofErr w:type="gramStart"/>
      <w:r w:rsidRPr="000B3477">
        <w:rPr>
          <w:rFonts w:cs="Times New Roman"/>
        </w:rPr>
        <w:t>purposes;</w:t>
      </w:r>
      <w:proofErr w:type="gramEnd"/>
      <w:r w:rsidRPr="000B3477">
        <w:rPr>
          <w:rFonts w:cs="Times New Roman"/>
        </w:rPr>
        <w:t xml:space="preserve"> </w:t>
      </w:r>
    </w:p>
    <w:p w14:paraId="549AFC9C" w14:textId="1466BD8A" w:rsidR="006D1579" w:rsidRPr="000B3477" w:rsidRDefault="006D1579" w:rsidP="0001227C">
      <w:pPr>
        <w:pStyle w:val="Heading3"/>
        <w:rPr>
          <w:rFonts w:cs="Times New Roman"/>
        </w:rPr>
      </w:pPr>
      <w:r w:rsidRPr="000B3477">
        <w:rPr>
          <w:rFonts w:cs="Times New Roman"/>
        </w:rPr>
        <w:t xml:space="preserve">To make the Output </w:t>
      </w:r>
      <w:r w:rsidR="0001227C" w:rsidRPr="000B3477">
        <w:rPr>
          <w:rFonts w:cs="Times New Roman"/>
        </w:rPr>
        <w:t xml:space="preserve">of Consumer’s Trained Models </w:t>
      </w:r>
      <w:r w:rsidRPr="000B3477">
        <w:rPr>
          <w:rFonts w:cs="Times New Roman"/>
        </w:rPr>
        <w:t xml:space="preserve">available to third parties or to use it for their benefit, including, but not limited to, the right to commercialize Models; </w:t>
      </w:r>
      <w:r w:rsidR="0001227C" w:rsidRPr="000B3477">
        <w:rPr>
          <w:rFonts w:cs="Times New Roman"/>
        </w:rPr>
        <w:t>and,</w:t>
      </w:r>
    </w:p>
    <w:p w14:paraId="1E17F650" w14:textId="7655C8FD" w:rsidR="0001227C" w:rsidRPr="000B3477" w:rsidRDefault="0001227C" w:rsidP="0001227C">
      <w:pPr>
        <w:pStyle w:val="Heading3"/>
        <w:rPr>
          <w:rFonts w:cs="Times New Roman"/>
        </w:rPr>
      </w:pPr>
      <w:r w:rsidRPr="000B3477">
        <w:rPr>
          <w:rFonts w:cs="Times New Roman"/>
        </w:rPr>
        <w:t xml:space="preserve">To create Tokenized Data from our </w:t>
      </w:r>
      <w:r w:rsidR="00022CDF" w:rsidRPr="000B3477">
        <w:rPr>
          <w:rFonts w:cs="Times New Roman"/>
        </w:rPr>
        <w:t>FLD</w:t>
      </w:r>
      <w:r w:rsidR="00022CDF" w:rsidRPr="000B3477" w:rsidDel="00022CDF">
        <w:rPr>
          <w:rFonts w:cs="Times New Roman"/>
        </w:rPr>
        <w:t xml:space="preserve"> </w:t>
      </w:r>
      <w:r w:rsidRPr="000B3477">
        <w:rPr>
          <w:rFonts w:cs="Times New Roman"/>
        </w:rPr>
        <w:t xml:space="preserve">for the purposes set forth in this Section </w:t>
      </w:r>
      <w:r w:rsidRPr="000B3477">
        <w:rPr>
          <w:rFonts w:cs="Times New Roman"/>
        </w:rPr>
        <w:fldChar w:fldCharType="begin"/>
      </w:r>
      <w:r w:rsidRPr="000B3477">
        <w:rPr>
          <w:rFonts w:cs="Times New Roman"/>
        </w:rPr>
        <w:instrText xml:space="preserve"> REF _Ref105157227 \w \h </w:instrText>
      </w:r>
      <w:r w:rsidR="000B3477" w:rsidRPr="000B3477">
        <w:rPr>
          <w:rFonts w:cs="Times New Roman"/>
        </w:rPr>
        <w:instrText xml:space="preserve"> \* MERGEFORMAT </w:instrText>
      </w:r>
      <w:r w:rsidRPr="000B3477">
        <w:rPr>
          <w:rFonts w:cs="Times New Roman"/>
        </w:rPr>
      </w:r>
      <w:r w:rsidRPr="000B3477">
        <w:rPr>
          <w:rFonts w:cs="Times New Roman"/>
        </w:rPr>
        <w:fldChar w:fldCharType="separate"/>
      </w:r>
      <w:r w:rsidR="004453A0">
        <w:rPr>
          <w:rFonts w:cs="Times New Roman"/>
        </w:rPr>
        <w:t>3(b)</w:t>
      </w:r>
      <w:r w:rsidRPr="000B3477">
        <w:rPr>
          <w:rFonts w:cs="Times New Roman"/>
        </w:rPr>
        <w:fldChar w:fldCharType="end"/>
      </w:r>
      <w:r w:rsidRPr="000B3477">
        <w:rPr>
          <w:rFonts w:cs="Times New Roman"/>
        </w:rPr>
        <w:t xml:space="preserve"> and to do so without requiring attribution with respect to the source of such Tokenized Data.</w:t>
      </w:r>
    </w:p>
    <w:p w14:paraId="321A86F1" w14:textId="7EC49182" w:rsidR="001F7CC5" w:rsidRPr="000B3477" w:rsidRDefault="001F7CC5" w:rsidP="00B32D5D">
      <w:pPr>
        <w:pStyle w:val="Heading2"/>
        <w:rPr>
          <w:rFonts w:cs="Times New Roman"/>
        </w:rPr>
      </w:pPr>
      <w:bookmarkStart w:id="17" w:name="_Ref105090550"/>
      <w:r w:rsidRPr="000B3477">
        <w:rPr>
          <w:rFonts w:cs="Times New Roman"/>
        </w:rPr>
        <w:t xml:space="preserve">The licenses granted </w:t>
      </w:r>
      <w:r w:rsidR="0001227C" w:rsidRPr="000B3477">
        <w:rPr>
          <w:rFonts w:cs="Times New Roman"/>
        </w:rPr>
        <w:t xml:space="preserve">to Consumers </w:t>
      </w:r>
      <w:r w:rsidRPr="000B3477">
        <w:rPr>
          <w:rFonts w:cs="Times New Roman"/>
        </w:rPr>
        <w:t xml:space="preserve">pursuant to this Section </w:t>
      </w:r>
      <w:r w:rsidR="002B5033" w:rsidRPr="000B3477">
        <w:rPr>
          <w:rFonts w:cs="Times New Roman"/>
        </w:rPr>
        <w:fldChar w:fldCharType="begin"/>
      </w:r>
      <w:r w:rsidR="002B5033" w:rsidRPr="000B3477">
        <w:rPr>
          <w:rFonts w:cs="Times New Roman"/>
        </w:rPr>
        <w:instrText xml:space="preserve"> REF _Ref96172307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3</w:t>
      </w:r>
      <w:r w:rsidR="002B5033" w:rsidRPr="000B3477">
        <w:rPr>
          <w:rFonts w:cs="Times New Roman"/>
        </w:rPr>
        <w:fldChar w:fldCharType="end"/>
      </w:r>
      <w:r w:rsidRPr="000B3477">
        <w:rPr>
          <w:rFonts w:cs="Times New Roman"/>
        </w:rPr>
        <w:t xml:space="preserve"> </w:t>
      </w:r>
      <w:r w:rsidR="00B252F5" w:rsidRPr="000B3477">
        <w:rPr>
          <w:rFonts w:cs="Times New Roman"/>
        </w:rPr>
        <w:t>are</w:t>
      </w:r>
      <w:r w:rsidRPr="000B3477">
        <w:rPr>
          <w:rFonts w:cs="Times New Roman"/>
        </w:rPr>
        <w:t xml:space="preserve"> expressly made subject to and limited by the following restrictions:</w:t>
      </w:r>
      <w:bookmarkEnd w:id="17"/>
    </w:p>
    <w:p w14:paraId="2C9CC4B3" w14:textId="3F47D86C" w:rsidR="00B1161C" w:rsidRPr="000B3477" w:rsidRDefault="00252725" w:rsidP="0001227C">
      <w:pPr>
        <w:pStyle w:val="Heading3"/>
        <w:rPr>
          <w:rFonts w:cs="Times New Roman"/>
        </w:rPr>
      </w:pPr>
      <w:r w:rsidRPr="000B3477">
        <w:rPr>
          <w:rFonts w:cs="Times New Roman"/>
        </w:rPr>
        <w:t xml:space="preserve">You </w:t>
      </w:r>
      <w:r w:rsidR="001F7CC5" w:rsidRPr="000B3477">
        <w:rPr>
          <w:rFonts w:cs="Times New Roman"/>
        </w:rPr>
        <w:t xml:space="preserve">may not sublicense </w:t>
      </w:r>
      <w:r w:rsidRPr="000B3477">
        <w:rPr>
          <w:rFonts w:cs="Times New Roman"/>
        </w:rPr>
        <w:t xml:space="preserve">our </w:t>
      </w:r>
      <w:proofErr w:type="gramStart"/>
      <w:r w:rsidR="001F7CC5" w:rsidRPr="000B3477">
        <w:rPr>
          <w:rFonts w:cs="Times New Roman"/>
        </w:rPr>
        <w:t>FLD;</w:t>
      </w:r>
      <w:proofErr w:type="gramEnd"/>
      <w:r w:rsidR="001F7CC5" w:rsidRPr="000B3477">
        <w:rPr>
          <w:rFonts w:cs="Times New Roman"/>
        </w:rPr>
        <w:t xml:space="preserve"> </w:t>
      </w:r>
    </w:p>
    <w:p w14:paraId="44574FE6" w14:textId="315C4C5E" w:rsidR="00DA7282" w:rsidRPr="000B3477" w:rsidRDefault="00B1161C" w:rsidP="0001227C">
      <w:pPr>
        <w:pStyle w:val="Heading3"/>
        <w:rPr>
          <w:rFonts w:cs="Times New Roman"/>
        </w:rPr>
      </w:pPr>
      <w:r w:rsidRPr="000B3477">
        <w:rPr>
          <w:rFonts w:cs="Times New Roman"/>
        </w:rPr>
        <w:t>Unless otherwise agreed to in writing by</w:t>
      </w:r>
      <w:r w:rsidR="00FD0CAA" w:rsidRPr="000B3477">
        <w:rPr>
          <w:rFonts w:cs="Times New Roman"/>
        </w:rPr>
        <w:t xml:space="preserve"> us, as</w:t>
      </w:r>
      <w:r w:rsidRPr="000B3477">
        <w:rPr>
          <w:rFonts w:cs="Times New Roman"/>
        </w:rPr>
        <w:t xml:space="preserve"> the </w:t>
      </w:r>
      <w:r w:rsidR="00022CDF" w:rsidRPr="000B3477">
        <w:rPr>
          <w:rFonts w:cs="Times New Roman"/>
        </w:rPr>
        <w:t>Licensor</w:t>
      </w:r>
      <w:r w:rsidR="00FD0CAA" w:rsidRPr="000B3477">
        <w:rPr>
          <w:rFonts w:cs="Times New Roman"/>
        </w:rPr>
        <w:t>,</w:t>
      </w:r>
      <w:r w:rsidRPr="000B3477">
        <w:rPr>
          <w:rFonts w:cs="Times New Roman"/>
        </w:rPr>
        <w:t xml:space="preserve"> or as may be otherwise permitted by applicable law</w:t>
      </w:r>
      <w:r w:rsidR="00B32D5D" w:rsidRPr="000B3477">
        <w:rPr>
          <w:rFonts w:cs="Times New Roman"/>
        </w:rPr>
        <w:t>,</w:t>
      </w:r>
      <w:r w:rsidRPr="000B3477">
        <w:rPr>
          <w:rFonts w:cs="Times New Roman"/>
        </w:rPr>
        <w:t xml:space="preserve"> </w:t>
      </w:r>
      <w:r w:rsidR="00252725" w:rsidRPr="000B3477">
        <w:rPr>
          <w:rFonts w:cs="Times New Roman"/>
        </w:rPr>
        <w:t xml:space="preserve">You </w:t>
      </w:r>
      <w:r w:rsidRPr="000B3477">
        <w:rPr>
          <w:rFonts w:cs="Times New Roman"/>
        </w:rPr>
        <w:t xml:space="preserve">may only reproduce or </w:t>
      </w:r>
      <w:r w:rsidR="009C5AFE" w:rsidRPr="000B3477">
        <w:rPr>
          <w:rFonts w:cs="Times New Roman"/>
        </w:rPr>
        <w:t xml:space="preserve">publicly perform </w:t>
      </w:r>
      <w:r w:rsidR="002758C3" w:rsidRPr="000B3477">
        <w:rPr>
          <w:rFonts w:cs="Times New Roman"/>
        </w:rPr>
        <w:t xml:space="preserve">our </w:t>
      </w:r>
      <w:r w:rsidR="00285A6E" w:rsidRPr="000B3477">
        <w:rPr>
          <w:rFonts w:cs="Times New Roman"/>
        </w:rPr>
        <w:t>FLD</w:t>
      </w:r>
      <w:r w:rsidRPr="000B3477">
        <w:rPr>
          <w:rFonts w:cs="Times New Roman"/>
        </w:rPr>
        <w:t xml:space="preserve"> either by itself or as part of an Adaptation or Collection</w:t>
      </w:r>
      <w:r w:rsidR="00B32D5D" w:rsidRPr="000B3477">
        <w:rPr>
          <w:rFonts w:cs="Times New Roman"/>
        </w:rPr>
        <w:t xml:space="preserve">, and </w:t>
      </w:r>
      <w:r w:rsidR="00252725" w:rsidRPr="000B3477">
        <w:rPr>
          <w:rFonts w:cs="Times New Roman"/>
        </w:rPr>
        <w:t xml:space="preserve">You </w:t>
      </w:r>
      <w:r w:rsidRPr="000B3477">
        <w:rPr>
          <w:rFonts w:cs="Times New Roman"/>
        </w:rPr>
        <w:t xml:space="preserve">must not distort, mutilate, modify or take other derogatory action in relation to </w:t>
      </w:r>
      <w:r w:rsidR="002758C3" w:rsidRPr="000B3477">
        <w:rPr>
          <w:rFonts w:cs="Times New Roman"/>
        </w:rPr>
        <w:t xml:space="preserve">our </w:t>
      </w:r>
      <w:r w:rsidR="00285A6E" w:rsidRPr="000B3477">
        <w:rPr>
          <w:rFonts w:cs="Times New Roman"/>
        </w:rPr>
        <w:t xml:space="preserve">FLD </w:t>
      </w:r>
      <w:r w:rsidR="00043D89" w:rsidRPr="000B3477">
        <w:rPr>
          <w:rFonts w:cs="Times New Roman"/>
        </w:rPr>
        <w:t>that</w:t>
      </w:r>
      <w:r w:rsidRPr="000B3477">
        <w:rPr>
          <w:rFonts w:cs="Times New Roman"/>
        </w:rPr>
        <w:t xml:space="preserve"> would be prejudicial to the Original Author</w:t>
      </w:r>
      <w:r w:rsidR="00BF4D1B" w:rsidRPr="000B3477">
        <w:rPr>
          <w:rFonts w:cs="Times New Roman"/>
        </w:rPr>
        <w:t>’</w:t>
      </w:r>
      <w:r w:rsidRPr="000B3477">
        <w:rPr>
          <w:rFonts w:cs="Times New Roman"/>
        </w:rPr>
        <w:t xml:space="preserve">s honor or reputation. </w:t>
      </w:r>
      <w:r w:rsidR="002758C3" w:rsidRPr="000B3477">
        <w:rPr>
          <w:rFonts w:cs="Times New Roman"/>
        </w:rPr>
        <w:t>W</w:t>
      </w:r>
      <w:r w:rsidR="00FD0CAA" w:rsidRPr="000B3477">
        <w:rPr>
          <w:rFonts w:cs="Times New Roman"/>
        </w:rPr>
        <w:t xml:space="preserve">e </w:t>
      </w:r>
      <w:r w:rsidRPr="000B3477">
        <w:rPr>
          <w:rFonts w:cs="Times New Roman"/>
        </w:rPr>
        <w:t xml:space="preserve">agree that in those jurisdictions (e.g. Japan), in which any exercise of the right granted in Section </w:t>
      </w:r>
      <w:r w:rsidR="002B5033" w:rsidRPr="000B3477">
        <w:rPr>
          <w:rFonts w:cs="Times New Roman"/>
        </w:rPr>
        <w:fldChar w:fldCharType="begin"/>
      </w:r>
      <w:r w:rsidR="002B5033" w:rsidRPr="000B3477">
        <w:rPr>
          <w:rFonts w:cs="Times New Roman"/>
        </w:rPr>
        <w:instrText xml:space="preserve"> REF _Ref96973635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4(b)</w:t>
      </w:r>
      <w:r w:rsidR="002B5033" w:rsidRPr="000B3477">
        <w:rPr>
          <w:rFonts w:cs="Times New Roman"/>
        </w:rPr>
        <w:fldChar w:fldCharType="end"/>
      </w:r>
      <w:r w:rsidRPr="000B3477">
        <w:rPr>
          <w:rFonts w:cs="Times New Roman"/>
        </w:rPr>
        <w:t xml:space="preserve"> of this License (the right to make Adaptations) would be deemed to be a distortion, mutilation, modification or other derogatory action prejudicial to the Original Author</w:t>
      </w:r>
      <w:r w:rsidR="00BF4D1B" w:rsidRPr="000B3477">
        <w:rPr>
          <w:rFonts w:cs="Times New Roman"/>
        </w:rPr>
        <w:t>’</w:t>
      </w:r>
      <w:r w:rsidRPr="000B3477">
        <w:rPr>
          <w:rFonts w:cs="Times New Roman"/>
        </w:rPr>
        <w:t xml:space="preserve">s honor and reputation, </w:t>
      </w:r>
      <w:r w:rsidR="00FD0CAA" w:rsidRPr="000B3477">
        <w:rPr>
          <w:rFonts w:cs="Times New Roman"/>
        </w:rPr>
        <w:t xml:space="preserve">we </w:t>
      </w:r>
      <w:r w:rsidR="00B32D5D" w:rsidRPr="000B3477">
        <w:rPr>
          <w:rFonts w:cs="Times New Roman"/>
        </w:rPr>
        <w:t xml:space="preserve">hereby </w:t>
      </w:r>
      <w:r w:rsidRPr="000B3477">
        <w:rPr>
          <w:rFonts w:cs="Times New Roman"/>
        </w:rPr>
        <w:t xml:space="preserve">waive </w:t>
      </w:r>
      <w:r w:rsidR="00B32D5D" w:rsidRPr="000B3477">
        <w:rPr>
          <w:rFonts w:cs="Times New Roman"/>
        </w:rPr>
        <w:t xml:space="preserve">and </w:t>
      </w:r>
      <w:r w:rsidR="001D4C06" w:rsidRPr="000B3477">
        <w:rPr>
          <w:rFonts w:cs="Times New Roman"/>
        </w:rPr>
        <w:t xml:space="preserve">will </w:t>
      </w:r>
      <w:r w:rsidRPr="000B3477">
        <w:rPr>
          <w:rFonts w:cs="Times New Roman"/>
        </w:rPr>
        <w:t>not assert, as appropriate, this Section</w:t>
      </w:r>
      <w:r w:rsidR="002B5033" w:rsidRPr="000B3477">
        <w:rPr>
          <w:rFonts w:cs="Times New Roman"/>
        </w:rPr>
        <w:t xml:space="preserve"> </w:t>
      </w:r>
      <w:r w:rsidR="002B5033" w:rsidRPr="000B3477">
        <w:rPr>
          <w:rFonts w:cs="Times New Roman"/>
        </w:rPr>
        <w:fldChar w:fldCharType="begin"/>
      </w:r>
      <w:r w:rsidR="002B5033" w:rsidRPr="000B3477">
        <w:rPr>
          <w:rFonts w:cs="Times New Roman"/>
        </w:rPr>
        <w:instrText xml:space="preserve"> REF _Ref96172307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3</w:t>
      </w:r>
      <w:r w:rsidR="002B5033" w:rsidRPr="000B3477">
        <w:rPr>
          <w:rFonts w:cs="Times New Roman"/>
        </w:rPr>
        <w:fldChar w:fldCharType="end"/>
      </w:r>
      <w:r w:rsidRPr="000B3477">
        <w:rPr>
          <w:rFonts w:cs="Times New Roman"/>
        </w:rPr>
        <w:t xml:space="preserve">, to the fullest extent permitted by the applicable national law, to enable </w:t>
      </w:r>
      <w:r w:rsidR="0076613C" w:rsidRPr="000B3477">
        <w:rPr>
          <w:rFonts w:cs="Times New Roman"/>
        </w:rPr>
        <w:t xml:space="preserve">You </w:t>
      </w:r>
      <w:r w:rsidRPr="000B3477">
        <w:rPr>
          <w:rFonts w:cs="Times New Roman"/>
        </w:rPr>
        <w:t xml:space="preserve">to reasonably exercise </w:t>
      </w:r>
      <w:r w:rsidR="0076613C" w:rsidRPr="000B3477">
        <w:rPr>
          <w:rFonts w:cs="Times New Roman"/>
        </w:rPr>
        <w:t xml:space="preserve">Your </w:t>
      </w:r>
      <w:r w:rsidRPr="000B3477">
        <w:rPr>
          <w:rFonts w:cs="Times New Roman"/>
        </w:rPr>
        <w:t xml:space="preserve">right to make Adaptations under this License but not otherwise. </w:t>
      </w:r>
    </w:p>
    <w:p w14:paraId="19752FC4" w14:textId="57DF82F5" w:rsidR="00F70163" w:rsidRPr="000B3477" w:rsidRDefault="0076613C" w:rsidP="0001227C">
      <w:pPr>
        <w:pStyle w:val="Heading3"/>
        <w:rPr>
          <w:rFonts w:cs="Times New Roman"/>
        </w:rPr>
      </w:pPr>
      <w:bookmarkStart w:id="18" w:name="_Ref105090368"/>
      <w:r w:rsidRPr="000B3477">
        <w:rPr>
          <w:rFonts w:cs="Times New Roman"/>
        </w:rPr>
        <w:t>You</w:t>
      </w:r>
      <w:r w:rsidR="00DA7282" w:rsidRPr="000B3477">
        <w:rPr>
          <w:rFonts w:cs="Times New Roman"/>
        </w:rPr>
        <w:t xml:space="preserve"> will </w:t>
      </w:r>
      <w:r w:rsidR="00FE7960" w:rsidRPr="000B3477">
        <w:rPr>
          <w:rFonts w:cs="Times New Roman"/>
        </w:rPr>
        <w:t xml:space="preserve">comply with any attribution and usage requirements, including by </w:t>
      </w:r>
      <w:r w:rsidR="00DA7282" w:rsidRPr="000B3477">
        <w:rPr>
          <w:rFonts w:cs="Times New Roman"/>
        </w:rPr>
        <w:t>indicat</w:t>
      </w:r>
      <w:r w:rsidR="00FE7960" w:rsidRPr="000B3477">
        <w:rPr>
          <w:rFonts w:cs="Times New Roman"/>
        </w:rPr>
        <w:t>ing</w:t>
      </w:r>
      <w:r w:rsidR="00DA7282" w:rsidRPr="000B3477">
        <w:rPr>
          <w:rFonts w:cs="Times New Roman"/>
        </w:rPr>
        <w:t xml:space="preserve"> any attribution requirements clearly.</w:t>
      </w:r>
      <w:r w:rsidR="00517F42" w:rsidRPr="000B3477">
        <w:rPr>
          <w:rFonts w:cs="Times New Roman"/>
        </w:rPr>
        <w:t xml:space="preserve"> </w:t>
      </w:r>
      <w:r w:rsidRPr="000B3477">
        <w:rPr>
          <w:rFonts w:cs="Times New Roman"/>
        </w:rPr>
        <w:t xml:space="preserve">Your </w:t>
      </w:r>
      <w:r w:rsidR="000D5026" w:rsidRPr="000B3477">
        <w:rPr>
          <w:rFonts w:cs="Times New Roman"/>
        </w:rPr>
        <w:t xml:space="preserve">obligation set forth in this Section </w:t>
      </w:r>
      <w:r w:rsidR="000D5026" w:rsidRPr="000B3477">
        <w:rPr>
          <w:rFonts w:cs="Times New Roman"/>
        </w:rPr>
        <w:fldChar w:fldCharType="begin"/>
      </w:r>
      <w:r w:rsidR="000D5026" w:rsidRPr="000B3477">
        <w:rPr>
          <w:rFonts w:cs="Times New Roman"/>
        </w:rPr>
        <w:instrText xml:space="preserve"> REF _Ref96172307 \r \h </w:instrText>
      </w:r>
      <w:r w:rsidR="000B3477" w:rsidRPr="000B3477">
        <w:rPr>
          <w:rFonts w:cs="Times New Roman"/>
        </w:rPr>
        <w:instrText xml:space="preserve"> \* MERGEFORMAT </w:instrText>
      </w:r>
      <w:r w:rsidR="000D5026" w:rsidRPr="000B3477">
        <w:rPr>
          <w:rFonts w:cs="Times New Roman"/>
        </w:rPr>
      </w:r>
      <w:r w:rsidR="000D5026" w:rsidRPr="000B3477">
        <w:rPr>
          <w:rFonts w:cs="Times New Roman"/>
        </w:rPr>
        <w:fldChar w:fldCharType="separate"/>
      </w:r>
      <w:r w:rsidR="004453A0">
        <w:rPr>
          <w:rFonts w:cs="Times New Roman"/>
        </w:rPr>
        <w:t>3</w:t>
      </w:r>
      <w:r w:rsidR="000D5026" w:rsidRPr="000B3477">
        <w:rPr>
          <w:rFonts w:cs="Times New Roman"/>
        </w:rPr>
        <w:fldChar w:fldCharType="end"/>
      </w:r>
      <w:r w:rsidR="00FE7960" w:rsidRPr="000B3477">
        <w:rPr>
          <w:rFonts w:cs="Times New Roman"/>
        </w:rPr>
        <w:fldChar w:fldCharType="begin"/>
      </w:r>
      <w:r w:rsidR="00FE7960" w:rsidRPr="000B3477">
        <w:rPr>
          <w:rFonts w:cs="Times New Roman"/>
        </w:rPr>
        <w:instrText xml:space="preserve"> REF _Ref105090550 \r \h </w:instrText>
      </w:r>
      <w:r w:rsidR="000B3477" w:rsidRPr="000B3477">
        <w:rPr>
          <w:rFonts w:cs="Times New Roman"/>
        </w:rPr>
        <w:instrText xml:space="preserve"> \* MERGEFORMAT </w:instrText>
      </w:r>
      <w:r w:rsidR="00FE7960" w:rsidRPr="000B3477">
        <w:rPr>
          <w:rFonts w:cs="Times New Roman"/>
        </w:rPr>
      </w:r>
      <w:r w:rsidR="00FE7960" w:rsidRPr="000B3477">
        <w:rPr>
          <w:rFonts w:cs="Times New Roman"/>
        </w:rPr>
        <w:fldChar w:fldCharType="separate"/>
      </w:r>
      <w:r w:rsidR="004453A0">
        <w:rPr>
          <w:rFonts w:cs="Times New Roman"/>
        </w:rPr>
        <w:t>(c)</w:t>
      </w:r>
      <w:r w:rsidR="00FE7960" w:rsidRPr="000B3477">
        <w:rPr>
          <w:rFonts w:cs="Times New Roman"/>
        </w:rPr>
        <w:fldChar w:fldCharType="end"/>
      </w:r>
      <w:r w:rsidR="000D5026" w:rsidRPr="000B3477">
        <w:rPr>
          <w:rFonts w:cs="Times New Roman"/>
        </w:rPr>
        <w:fldChar w:fldCharType="begin"/>
      </w:r>
      <w:r w:rsidR="000D5026" w:rsidRPr="000B3477">
        <w:rPr>
          <w:rFonts w:cs="Times New Roman"/>
        </w:rPr>
        <w:instrText xml:space="preserve"> REF _Ref105090368 \r \h </w:instrText>
      </w:r>
      <w:r w:rsidR="000B3477" w:rsidRPr="000B3477">
        <w:rPr>
          <w:rFonts w:cs="Times New Roman"/>
        </w:rPr>
        <w:instrText xml:space="preserve"> \* MERGEFORMAT </w:instrText>
      </w:r>
      <w:r w:rsidR="000D5026" w:rsidRPr="000B3477">
        <w:rPr>
          <w:rFonts w:cs="Times New Roman"/>
        </w:rPr>
      </w:r>
      <w:r w:rsidR="000D5026" w:rsidRPr="000B3477">
        <w:rPr>
          <w:rFonts w:cs="Times New Roman"/>
        </w:rPr>
        <w:fldChar w:fldCharType="separate"/>
      </w:r>
      <w:r w:rsidR="004453A0">
        <w:rPr>
          <w:rFonts w:cs="Times New Roman"/>
        </w:rPr>
        <w:t>(iii)</w:t>
      </w:r>
      <w:r w:rsidR="000D5026" w:rsidRPr="000B3477">
        <w:rPr>
          <w:rFonts w:cs="Times New Roman"/>
        </w:rPr>
        <w:fldChar w:fldCharType="end"/>
      </w:r>
      <w:r w:rsidR="00FE7960" w:rsidRPr="000B3477">
        <w:rPr>
          <w:rFonts w:cs="Times New Roman"/>
        </w:rPr>
        <w:t xml:space="preserve"> will not apply to </w:t>
      </w:r>
      <w:r w:rsidRPr="000B3477">
        <w:rPr>
          <w:rFonts w:cs="Times New Roman"/>
        </w:rPr>
        <w:t xml:space="preserve">Your </w:t>
      </w:r>
      <w:r w:rsidR="00FE7960" w:rsidRPr="000B3477">
        <w:rPr>
          <w:rFonts w:cs="Times New Roman"/>
        </w:rPr>
        <w:t xml:space="preserve">use of </w:t>
      </w:r>
      <w:r w:rsidR="002758C3" w:rsidRPr="000B3477">
        <w:rPr>
          <w:rFonts w:cs="Times New Roman"/>
        </w:rPr>
        <w:t xml:space="preserve">our </w:t>
      </w:r>
      <w:r w:rsidR="00003BE8" w:rsidRPr="000B3477">
        <w:rPr>
          <w:rFonts w:cs="Times New Roman"/>
        </w:rPr>
        <w:t>FLD as Tokenized Data or as incorporated into a Trained Model</w:t>
      </w:r>
      <w:r w:rsidR="00FE7960" w:rsidRPr="000B3477">
        <w:rPr>
          <w:rFonts w:cs="Times New Roman"/>
        </w:rPr>
        <w:t>.</w:t>
      </w:r>
      <w:r w:rsidR="000D5026" w:rsidRPr="000B3477">
        <w:rPr>
          <w:rFonts w:cs="Times New Roman"/>
        </w:rPr>
        <w:t xml:space="preserve"> </w:t>
      </w:r>
      <w:bookmarkEnd w:id="18"/>
    </w:p>
    <w:p w14:paraId="343AB311" w14:textId="038B7E33" w:rsidR="00357D66" w:rsidRPr="000B3477" w:rsidRDefault="00357D66" w:rsidP="0000519E">
      <w:pPr>
        <w:pStyle w:val="Heading1"/>
        <w:rPr>
          <w:rFonts w:cs="Times New Roman"/>
        </w:rPr>
      </w:pPr>
      <w:bookmarkStart w:id="19" w:name="_Ref96172670"/>
      <w:bookmarkStart w:id="20" w:name="_Ref_ContractCompanion_9kb9Ur015"/>
      <w:r w:rsidRPr="000B3477">
        <w:rPr>
          <w:rFonts w:cs="Times New Roman"/>
        </w:rPr>
        <w:t>Distributor License</w:t>
      </w:r>
      <w:bookmarkEnd w:id="19"/>
      <w:r w:rsidRPr="000B3477">
        <w:rPr>
          <w:rFonts w:cs="Times New Roman"/>
        </w:rPr>
        <w:t xml:space="preserve"> </w:t>
      </w:r>
      <w:bookmarkEnd w:id="20"/>
    </w:p>
    <w:p w14:paraId="3BD10944" w14:textId="5921F9D3" w:rsidR="00F70163" w:rsidRPr="000B3477" w:rsidRDefault="005E329B" w:rsidP="001D4C06">
      <w:pPr>
        <w:pStyle w:val="Heading2"/>
        <w:rPr>
          <w:rFonts w:cs="Times New Roman"/>
        </w:rPr>
      </w:pPr>
      <w:r w:rsidRPr="000B3477">
        <w:rPr>
          <w:rFonts w:cs="Times New Roman"/>
        </w:rPr>
        <w:t xml:space="preserve">When acting as a Distributor, </w:t>
      </w:r>
      <w:proofErr w:type="gramStart"/>
      <w:r w:rsidRPr="000B3477">
        <w:rPr>
          <w:rFonts w:cs="Times New Roman"/>
        </w:rPr>
        <w:t>You</w:t>
      </w:r>
      <w:proofErr w:type="gramEnd"/>
      <w:r w:rsidRPr="000B3477">
        <w:rPr>
          <w:rFonts w:cs="Times New Roman"/>
        </w:rPr>
        <w:t xml:space="preserve"> agree to the terms and restrictions of this Section</w:t>
      </w:r>
      <w:r w:rsidR="002B5033" w:rsidRPr="000B3477">
        <w:rPr>
          <w:rFonts w:cs="Times New Roman"/>
        </w:rPr>
        <w:t xml:space="preserve"> </w:t>
      </w:r>
      <w:r w:rsidR="002B5033" w:rsidRPr="000B3477">
        <w:rPr>
          <w:rFonts w:cs="Times New Roman"/>
        </w:rPr>
        <w:fldChar w:fldCharType="begin"/>
      </w:r>
      <w:r w:rsidR="002B5033" w:rsidRPr="000B3477">
        <w:rPr>
          <w:rFonts w:cs="Times New Roman"/>
        </w:rPr>
        <w:instrText xml:space="preserve"> REF _Ref96172670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4</w:t>
      </w:r>
      <w:r w:rsidR="002B5033" w:rsidRPr="000B3477">
        <w:rPr>
          <w:rFonts w:cs="Times New Roman"/>
        </w:rPr>
        <w:fldChar w:fldCharType="end"/>
      </w:r>
      <w:r w:rsidRPr="000B3477">
        <w:rPr>
          <w:rFonts w:cs="Times New Roman"/>
        </w:rPr>
        <w:t>.</w:t>
      </w:r>
    </w:p>
    <w:p w14:paraId="33EAEEC7" w14:textId="60A5CA1F" w:rsidR="00073EFC" w:rsidRPr="000B3477" w:rsidRDefault="00F20D7C" w:rsidP="001D4C06">
      <w:pPr>
        <w:pStyle w:val="Heading2"/>
        <w:rPr>
          <w:rFonts w:cs="Times New Roman"/>
        </w:rPr>
      </w:pPr>
      <w:bookmarkStart w:id="21" w:name="_Ref96973635"/>
      <w:r w:rsidRPr="000B3477">
        <w:rPr>
          <w:rFonts w:cs="Times New Roman"/>
        </w:rPr>
        <w:t xml:space="preserve">Subject </w:t>
      </w:r>
      <w:r w:rsidR="00043D89" w:rsidRPr="000B3477">
        <w:rPr>
          <w:rFonts w:cs="Times New Roman"/>
        </w:rPr>
        <w:t xml:space="preserve">to </w:t>
      </w:r>
      <w:r w:rsidRPr="000B3477">
        <w:rPr>
          <w:rFonts w:cs="Times New Roman"/>
        </w:rPr>
        <w:t>these Terms and the payment of any royalties</w:t>
      </w:r>
      <w:r w:rsidR="005E329B" w:rsidRPr="000B3477">
        <w:rPr>
          <w:rFonts w:cs="Times New Roman"/>
        </w:rPr>
        <w:t xml:space="preserve"> and distribution fees</w:t>
      </w:r>
      <w:r w:rsidRPr="000B3477">
        <w:rPr>
          <w:rFonts w:cs="Times New Roman"/>
        </w:rPr>
        <w:t xml:space="preserve"> specified </w:t>
      </w:r>
      <w:r w:rsidR="00043D89" w:rsidRPr="000B3477">
        <w:rPr>
          <w:rFonts w:cs="Times New Roman"/>
        </w:rPr>
        <w:t xml:space="preserve">by </w:t>
      </w:r>
      <w:r w:rsidR="00806889" w:rsidRPr="000B3477">
        <w:rPr>
          <w:rFonts w:cs="Times New Roman"/>
        </w:rPr>
        <w:t>us</w:t>
      </w:r>
      <w:r w:rsidR="005E329B" w:rsidRPr="000B3477">
        <w:rPr>
          <w:rFonts w:cs="Times New Roman"/>
        </w:rPr>
        <w:t xml:space="preserve">, </w:t>
      </w:r>
      <w:r w:rsidR="00806889" w:rsidRPr="000B3477">
        <w:rPr>
          <w:rFonts w:cs="Times New Roman"/>
        </w:rPr>
        <w:t xml:space="preserve">we </w:t>
      </w:r>
      <w:r w:rsidRPr="000B3477">
        <w:rPr>
          <w:rFonts w:cs="Times New Roman"/>
        </w:rPr>
        <w:t xml:space="preserve">hereby grant </w:t>
      </w:r>
      <w:r w:rsidR="002D63B7" w:rsidRPr="000B3477">
        <w:rPr>
          <w:rFonts w:cs="Times New Roman"/>
        </w:rPr>
        <w:t>You as a</w:t>
      </w:r>
      <w:r w:rsidRPr="000B3477">
        <w:rPr>
          <w:rFonts w:cs="Times New Roman"/>
        </w:rPr>
        <w:t xml:space="preserve"> Distributor of </w:t>
      </w:r>
      <w:r w:rsidR="005E329B" w:rsidRPr="000B3477">
        <w:rPr>
          <w:rFonts w:cs="Times New Roman"/>
        </w:rPr>
        <w:t xml:space="preserve">our </w:t>
      </w:r>
      <w:r w:rsidR="00022CDF" w:rsidRPr="000B3477">
        <w:rPr>
          <w:rFonts w:cs="Times New Roman"/>
        </w:rPr>
        <w:t>FLD</w:t>
      </w:r>
      <w:r w:rsidR="00022CDF" w:rsidRPr="000B3477" w:rsidDel="00022CDF">
        <w:rPr>
          <w:rFonts w:cs="Times New Roman"/>
        </w:rPr>
        <w:t xml:space="preserve"> </w:t>
      </w:r>
      <w:r w:rsidRPr="000B3477">
        <w:rPr>
          <w:rFonts w:cs="Times New Roman"/>
        </w:rPr>
        <w:t>a</w:t>
      </w:r>
      <w:r w:rsidR="00073EFC" w:rsidRPr="000B3477">
        <w:rPr>
          <w:rFonts w:cs="Times New Roman"/>
        </w:rPr>
        <w:t xml:space="preserve"> worldwide,</w:t>
      </w:r>
      <w:r w:rsidRPr="000B3477">
        <w:rPr>
          <w:rFonts w:cs="Times New Roman"/>
        </w:rPr>
        <w:t xml:space="preserve"> non-exclusive,</w:t>
      </w:r>
      <w:r w:rsidR="00073EFC" w:rsidRPr="000B3477">
        <w:rPr>
          <w:rFonts w:cs="Times New Roman"/>
        </w:rPr>
        <w:t xml:space="preserve"> perpetual, </w:t>
      </w:r>
      <w:r w:rsidRPr="000B3477">
        <w:rPr>
          <w:rFonts w:cs="Times New Roman"/>
        </w:rPr>
        <w:t xml:space="preserve">nontransferable license </w:t>
      </w:r>
      <w:r w:rsidR="008B78C7" w:rsidRPr="000B3477">
        <w:rPr>
          <w:rFonts w:cs="Times New Roman"/>
        </w:rPr>
        <w:t xml:space="preserve">with respect to any of our </w:t>
      </w:r>
      <w:r w:rsidR="00022CDF" w:rsidRPr="000B3477">
        <w:rPr>
          <w:rFonts w:cs="Times New Roman"/>
        </w:rPr>
        <w:t>FLD</w:t>
      </w:r>
      <w:r w:rsidR="00022CDF" w:rsidRPr="000B3477" w:rsidDel="00022CDF">
        <w:rPr>
          <w:rFonts w:cs="Times New Roman"/>
        </w:rPr>
        <w:t xml:space="preserve"> </w:t>
      </w:r>
      <w:r w:rsidR="008B78C7" w:rsidRPr="000B3477">
        <w:rPr>
          <w:rFonts w:cs="Times New Roman"/>
        </w:rPr>
        <w:t xml:space="preserve">for which applicable distribution fees were paid </w:t>
      </w:r>
      <w:r w:rsidRPr="000B3477">
        <w:rPr>
          <w:rFonts w:cs="Times New Roman"/>
        </w:rPr>
        <w:t>to:</w:t>
      </w:r>
      <w:bookmarkEnd w:id="21"/>
      <w:r w:rsidRPr="000B3477">
        <w:rPr>
          <w:rFonts w:cs="Times New Roman"/>
        </w:rPr>
        <w:t xml:space="preserve"> </w:t>
      </w:r>
    </w:p>
    <w:p w14:paraId="3398BEF3" w14:textId="5C608D17" w:rsidR="008B78C7" w:rsidRPr="000B3477" w:rsidRDefault="008B78C7" w:rsidP="0001227C">
      <w:pPr>
        <w:pStyle w:val="Heading3"/>
        <w:rPr>
          <w:rFonts w:cs="Times New Roman"/>
        </w:rPr>
      </w:pPr>
      <w:r w:rsidRPr="000B3477">
        <w:rPr>
          <w:rFonts w:cs="Times New Roman"/>
        </w:rPr>
        <w:t>D</w:t>
      </w:r>
      <w:r w:rsidR="00F20D7C" w:rsidRPr="000B3477">
        <w:rPr>
          <w:rFonts w:cs="Times New Roman"/>
        </w:rPr>
        <w:t xml:space="preserve">istribute </w:t>
      </w:r>
      <w:r w:rsidRPr="000B3477">
        <w:rPr>
          <w:rFonts w:cs="Times New Roman"/>
        </w:rPr>
        <w:t xml:space="preserve">such </w:t>
      </w:r>
      <w:proofErr w:type="gramStart"/>
      <w:r w:rsidR="00022CDF" w:rsidRPr="000B3477">
        <w:rPr>
          <w:rFonts w:cs="Times New Roman"/>
        </w:rPr>
        <w:t>FLD</w:t>
      </w:r>
      <w:r w:rsidRPr="000B3477">
        <w:rPr>
          <w:rFonts w:cs="Times New Roman"/>
        </w:rPr>
        <w:t>;</w:t>
      </w:r>
      <w:proofErr w:type="gramEnd"/>
      <w:r w:rsidR="00F20D7C" w:rsidRPr="000B3477">
        <w:rPr>
          <w:rFonts w:cs="Times New Roman"/>
        </w:rPr>
        <w:t xml:space="preserve"> </w:t>
      </w:r>
    </w:p>
    <w:p w14:paraId="7E4C4CCA" w14:textId="625CF0BA" w:rsidR="00073EFC" w:rsidRPr="000B3477" w:rsidRDefault="008B78C7" w:rsidP="0001227C">
      <w:pPr>
        <w:pStyle w:val="Heading3"/>
        <w:rPr>
          <w:rFonts w:cs="Times New Roman"/>
        </w:rPr>
      </w:pPr>
      <w:r w:rsidRPr="000B3477">
        <w:rPr>
          <w:rFonts w:cs="Times New Roman"/>
        </w:rPr>
        <w:t xml:space="preserve">create and Distribute </w:t>
      </w:r>
      <w:r w:rsidR="00073EFC" w:rsidRPr="000B3477">
        <w:rPr>
          <w:rFonts w:cs="Times New Roman"/>
        </w:rPr>
        <w:t>Adapt</w:t>
      </w:r>
      <w:r w:rsidR="00043D89" w:rsidRPr="000B3477">
        <w:rPr>
          <w:rFonts w:cs="Times New Roman"/>
        </w:rPr>
        <w:t>at</w:t>
      </w:r>
      <w:r w:rsidR="00073EFC" w:rsidRPr="000B3477">
        <w:rPr>
          <w:rFonts w:cs="Times New Roman"/>
        </w:rPr>
        <w:t xml:space="preserve">ions </w:t>
      </w:r>
      <w:r w:rsidRPr="000B3477">
        <w:rPr>
          <w:rFonts w:cs="Times New Roman"/>
        </w:rPr>
        <w:t xml:space="preserve">of such </w:t>
      </w:r>
      <w:r w:rsidR="00022CDF" w:rsidRPr="000B3477">
        <w:rPr>
          <w:rFonts w:cs="Times New Roman"/>
        </w:rPr>
        <w:t>FLD</w:t>
      </w:r>
      <w:r w:rsidR="00022CDF" w:rsidRPr="000B3477" w:rsidDel="00022CDF">
        <w:rPr>
          <w:rFonts w:cs="Times New Roman"/>
        </w:rPr>
        <w:t xml:space="preserve"> </w:t>
      </w:r>
      <w:r w:rsidR="00073EFC" w:rsidRPr="000B3477">
        <w:rPr>
          <w:rFonts w:cs="Times New Roman"/>
        </w:rPr>
        <w:t xml:space="preserve">including as incorporated in </w:t>
      </w:r>
      <w:proofErr w:type="gramStart"/>
      <w:r w:rsidR="00073EFC" w:rsidRPr="000B3477">
        <w:rPr>
          <w:rFonts w:cs="Times New Roman"/>
        </w:rPr>
        <w:t>Collections</w:t>
      </w:r>
      <w:r w:rsidR="00F20D7C" w:rsidRPr="000B3477">
        <w:rPr>
          <w:rFonts w:cs="Times New Roman"/>
        </w:rPr>
        <w:t>;</w:t>
      </w:r>
      <w:proofErr w:type="gramEnd"/>
      <w:r w:rsidR="00F20D7C" w:rsidRPr="000B3477">
        <w:rPr>
          <w:rFonts w:cs="Times New Roman"/>
        </w:rPr>
        <w:t xml:space="preserve"> </w:t>
      </w:r>
    </w:p>
    <w:p w14:paraId="3AE5A910" w14:textId="6CB430BF" w:rsidR="00073EFC" w:rsidRPr="000B3477" w:rsidRDefault="00F20D7C" w:rsidP="0001227C">
      <w:pPr>
        <w:pStyle w:val="Heading3"/>
        <w:rPr>
          <w:rFonts w:cs="Times New Roman"/>
        </w:rPr>
      </w:pPr>
      <w:r w:rsidRPr="000B3477">
        <w:rPr>
          <w:rFonts w:cs="Times New Roman"/>
        </w:rPr>
        <w:t xml:space="preserve">reproduce copies of </w:t>
      </w:r>
      <w:r w:rsidR="008B78C7" w:rsidRPr="000B3477">
        <w:rPr>
          <w:rFonts w:cs="Times New Roman"/>
        </w:rPr>
        <w:t>such</w:t>
      </w:r>
      <w:r w:rsidR="00073EFC" w:rsidRPr="000B3477">
        <w:rPr>
          <w:rFonts w:cs="Times New Roman"/>
        </w:rPr>
        <w:t xml:space="preserve"> </w:t>
      </w:r>
      <w:r w:rsidR="00022CDF" w:rsidRPr="000B3477">
        <w:rPr>
          <w:rFonts w:cs="Times New Roman"/>
        </w:rPr>
        <w:t>FLD</w:t>
      </w:r>
      <w:r w:rsidR="00022CDF" w:rsidRPr="000B3477" w:rsidDel="00022CDF">
        <w:rPr>
          <w:rFonts w:cs="Times New Roman"/>
        </w:rPr>
        <w:t xml:space="preserve"> </w:t>
      </w:r>
      <w:r w:rsidRPr="000B3477">
        <w:rPr>
          <w:rFonts w:cs="Times New Roman"/>
        </w:rPr>
        <w:t xml:space="preserve">solely for the purpose of such </w:t>
      </w:r>
      <w:proofErr w:type="gramStart"/>
      <w:r w:rsidR="003B598B" w:rsidRPr="000B3477">
        <w:rPr>
          <w:rFonts w:cs="Times New Roman"/>
        </w:rPr>
        <w:t>D</w:t>
      </w:r>
      <w:r w:rsidRPr="000B3477">
        <w:rPr>
          <w:rFonts w:cs="Times New Roman"/>
        </w:rPr>
        <w:t>istribution;</w:t>
      </w:r>
      <w:proofErr w:type="gramEnd"/>
      <w:r w:rsidRPr="000B3477">
        <w:rPr>
          <w:rFonts w:cs="Times New Roman"/>
        </w:rPr>
        <w:t xml:space="preserve"> </w:t>
      </w:r>
    </w:p>
    <w:p w14:paraId="17C41976" w14:textId="5D47762C" w:rsidR="00073EFC" w:rsidRPr="000B3477" w:rsidRDefault="00073EFC" w:rsidP="0001227C">
      <w:pPr>
        <w:pStyle w:val="Heading3"/>
        <w:rPr>
          <w:rFonts w:cs="Times New Roman"/>
        </w:rPr>
      </w:pPr>
      <w:r w:rsidRPr="000B3477">
        <w:rPr>
          <w:rFonts w:cs="Times New Roman"/>
        </w:rPr>
        <w:t>d</w:t>
      </w:r>
      <w:r w:rsidR="00F20D7C" w:rsidRPr="000B3477">
        <w:rPr>
          <w:rFonts w:cs="Times New Roman"/>
        </w:rPr>
        <w:t xml:space="preserve">isplay portions of </w:t>
      </w:r>
      <w:r w:rsidR="008B78C7" w:rsidRPr="000B3477">
        <w:rPr>
          <w:rFonts w:cs="Times New Roman"/>
        </w:rPr>
        <w:t xml:space="preserve">such </w:t>
      </w:r>
      <w:r w:rsidR="00022CDF" w:rsidRPr="000B3477">
        <w:rPr>
          <w:rFonts w:cs="Times New Roman"/>
        </w:rPr>
        <w:t>FLD</w:t>
      </w:r>
      <w:r w:rsidR="00022CDF" w:rsidRPr="000B3477" w:rsidDel="00022CDF">
        <w:rPr>
          <w:rFonts w:cs="Times New Roman"/>
        </w:rPr>
        <w:t xml:space="preserve"> </w:t>
      </w:r>
      <w:r w:rsidR="00F20D7C" w:rsidRPr="000B3477">
        <w:rPr>
          <w:rFonts w:cs="Times New Roman"/>
        </w:rPr>
        <w:t xml:space="preserve">solely for the purpose of marketing and promoting the </w:t>
      </w:r>
      <w:r w:rsidR="00022CDF" w:rsidRPr="000B3477">
        <w:rPr>
          <w:rFonts w:cs="Times New Roman"/>
        </w:rPr>
        <w:t>FLD</w:t>
      </w:r>
      <w:r w:rsidR="00F20D7C" w:rsidRPr="000B3477">
        <w:rPr>
          <w:rFonts w:cs="Times New Roman"/>
        </w:rPr>
        <w:t xml:space="preserve">, subject to such restrictions and limitations as may from time to time be imposed by </w:t>
      </w:r>
      <w:r w:rsidR="00806889" w:rsidRPr="000B3477">
        <w:rPr>
          <w:rFonts w:cs="Times New Roman"/>
        </w:rPr>
        <w:t>us</w:t>
      </w:r>
      <w:r w:rsidR="008B78C7" w:rsidRPr="000B3477">
        <w:rPr>
          <w:rFonts w:cs="Times New Roman"/>
        </w:rPr>
        <w:t>; and,</w:t>
      </w:r>
    </w:p>
    <w:p w14:paraId="2694BC89" w14:textId="4F1A2CB5" w:rsidR="001710B0" w:rsidRPr="000B3477" w:rsidRDefault="008B78C7" w:rsidP="0001227C">
      <w:pPr>
        <w:pStyle w:val="Heading3"/>
        <w:rPr>
          <w:rFonts w:cs="Times New Roman"/>
        </w:rPr>
      </w:pPr>
      <w:bookmarkStart w:id="22" w:name="_Hlk96172615"/>
      <w:r w:rsidRPr="000B3477">
        <w:rPr>
          <w:rFonts w:cs="Times New Roman"/>
        </w:rPr>
        <w:t xml:space="preserve">such </w:t>
      </w:r>
      <w:r w:rsidR="00F20D7C" w:rsidRPr="000B3477">
        <w:rPr>
          <w:rFonts w:cs="Times New Roman"/>
        </w:rPr>
        <w:t xml:space="preserve">other rights in </w:t>
      </w:r>
      <w:r w:rsidR="00003BE8" w:rsidRPr="000B3477">
        <w:rPr>
          <w:rFonts w:cs="Times New Roman"/>
        </w:rPr>
        <w:t xml:space="preserve">our </w:t>
      </w:r>
      <w:r w:rsidR="00022CDF" w:rsidRPr="000B3477">
        <w:rPr>
          <w:rFonts w:cs="Times New Roman"/>
        </w:rPr>
        <w:t>FLD</w:t>
      </w:r>
      <w:r w:rsidR="00022CDF" w:rsidRPr="000B3477" w:rsidDel="00022CDF">
        <w:rPr>
          <w:rFonts w:cs="Times New Roman"/>
        </w:rPr>
        <w:t xml:space="preserve"> </w:t>
      </w:r>
      <w:r w:rsidRPr="000B3477">
        <w:rPr>
          <w:rFonts w:cs="Times New Roman"/>
        </w:rPr>
        <w:t>as may be specified in any applicable distribution agreement or license terms</w:t>
      </w:r>
      <w:r w:rsidR="001710B0" w:rsidRPr="000B3477">
        <w:rPr>
          <w:rFonts w:cs="Times New Roman"/>
        </w:rPr>
        <w:t xml:space="preserve"> provided with the FLD.</w:t>
      </w:r>
    </w:p>
    <w:p w14:paraId="1183A446" w14:textId="00A65CA4" w:rsidR="001710B0" w:rsidRPr="000B3477" w:rsidRDefault="001710B0" w:rsidP="001710B0">
      <w:pPr>
        <w:pStyle w:val="BodyText"/>
      </w:pPr>
      <w:r w:rsidRPr="000B3477">
        <w:t xml:space="preserve">The above rights may be exercised in all media and formats whether now known or hereafter devised. The above rights include the right to make such modifications as are technically necessary to exercise the rights in other media and formats. </w:t>
      </w:r>
    </w:p>
    <w:p w14:paraId="3E42FA27" w14:textId="7027D7F0" w:rsidR="00B1161C" w:rsidRPr="000B3477" w:rsidRDefault="001F7CC5" w:rsidP="001710B0">
      <w:pPr>
        <w:pStyle w:val="Heading2"/>
        <w:rPr>
          <w:rFonts w:cs="Times New Roman"/>
        </w:rPr>
      </w:pPr>
      <w:bookmarkStart w:id="23" w:name="_Ref105090764"/>
      <w:r w:rsidRPr="000B3477">
        <w:rPr>
          <w:rFonts w:cs="Times New Roman"/>
        </w:rPr>
        <w:t xml:space="preserve">The licenses granted pursuant to this Section </w:t>
      </w:r>
      <w:r w:rsidR="002B5033" w:rsidRPr="000B3477">
        <w:rPr>
          <w:rFonts w:cs="Times New Roman"/>
        </w:rPr>
        <w:fldChar w:fldCharType="begin"/>
      </w:r>
      <w:r w:rsidR="002B5033" w:rsidRPr="000B3477">
        <w:rPr>
          <w:rFonts w:cs="Times New Roman"/>
        </w:rPr>
        <w:instrText xml:space="preserve"> REF _Ref96172670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4</w:t>
      </w:r>
      <w:r w:rsidR="002B5033" w:rsidRPr="000B3477">
        <w:rPr>
          <w:rFonts w:cs="Times New Roman"/>
        </w:rPr>
        <w:fldChar w:fldCharType="end"/>
      </w:r>
      <w:r w:rsidRPr="000B3477">
        <w:rPr>
          <w:rFonts w:cs="Times New Roman"/>
        </w:rPr>
        <w:t xml:space="preserve"> </w:t>
      </w:r>
      <w:r w:rsidR="00B252F5" w:rsidRPr="000B3477">
        <w:rPr>
          <w:rFonts w:cs="Times New Roman"/>
        </w:rPr>
        <w:t>are</w:t>
      </w:r>
      <w:r w:rsidRPr="000B3477">
        <w:rPr>
          <w:rFonts w:cs="Times New Roman"/>
        </w:rPr>
        <w:t xml:space="preserve"> expressly made subject to and limited by the following restrictions:</w:t>
      </w:r>
      <w:bookmarkEnd w:id="23"/>
      <w:r w:rsidRPr="000B3477">
        <w:rPr>
          <w:rFonts w:cs="Times New Roman"/>
        </w:rPr>
        <w:t xml:space="preserve"> </w:t>
      </w:r>
    </w:p>
    <w:p w14:paraId="30362654" w14:textId="1EFA8176" w:rsidR="001710B0" w:rsidRPr="000B3477" w:rsidRDefault="001F7CC5" w:rsidP="0001227C">
      <w:pPr>
        <w:pStyle w:val="Heading3"/>
        <w:rPr>
          <w:rFonts w:cs="Times New Roman"/>
        </w:rPr>
      </w:pPr>
      <w:r w:rsidRPr="000B3477">
        <w:rPr>
          <w:rFonts w:cs="Times New Roman"/>
        </w:rPr>
        <w:t xml:space="preserve">Any Distribution of </w:t>
      </w:r>
      <w:r w:rsidR="002D63B7" w:rsidRPr="000B3477">
        <w:rPr>
          <w:rFonts w:cs="Times New Roman"/>
        </w:rPr>
        <w:t xml:space="preserve">our </w:t>
      </w:r>
      <w:r w:rsidRPr="000B3477">
        <w:rPr>
          <w:rFonts w:cs="Times New Roman"/>
        </w:rPr>
        <w:t xml:space="preserve">FLD licensed under Section </w:t>
      </w:r>
      <w:r w:rsidR="002B5033" w:rsidRPr="000B3477">
        <w:rPr>
          <w:rFonts w:cs="Times New Roman"/>
        </w:rPr>
        <w:fldChar w:fldCharType="begin"/>
      </w:r>
      <w:r w:rsidR="002B5033" w:rsidRPr="000B3477">
        <w:rPr>
          <w:rFonts w:cs="Times New Roman"/>
        </w:rPr>
        <w:instrText xml:space="preserve"> REF _Ref96172670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4</w:t>
      </w:r>
      <w:r w:rsidR="002B5033" w:rsidRPr="000B3477">
        <w:rPr>
          <w:rFonts w:cs="Times New Roman"/>
        </w:rPr>
        <w:fldChar w:fldCharType="end"/>
      </w:r>
      <w:r w:rsidRPr="000B3477">
        <w:rPr>
          <w:rFonts w:cs="Times New Roman"/>
        </w:rPr>
        <w:t xml:space="preserve"> made pursuant to these Terms </w:t>
      </w:r>
      <w:r w:rsidR="001710B0" w:rsidRPr="000B3477">
        <w:rPr>
          <w:rFonts w:cs="Times New Roman"/>
        </w:rPr>
        <w:t xml:space="preserve">must </w:t>
      </w:r>
      <w:r w:rsidRPr="000B3477">
        <w:rPr>
          <w:rFonts w:cs="Times New Roman"/>
        </w:rPr>
        <w:t>include a copy of, or the Uniform Resource Identifier (</w:t>
      </w:r>
      <w:r w:rsidR="00BF4D1B" w:rsidRPr="000B3477">
        <w:rPr>
          <w:rFonts w:cs="Times New Roman"/>
        </w:rPr>
        <w:t>“</w:t>
      </w:r>
      <w:r w:rsidRPr="000B3477">
        <w:rPr>
          <w:rFonts w:cs="Times New Roman"/>
          <w:b/>
          <w:bCs/>
          <w:i/>
          <w:iCs/>
        </w:rPr>
        <w:t>URI</w:t>
      </w:r>
      <w:r w:rsidR="00BF4D1B" w:rsidRPr="000B3477">
        <w:rPr>
          <w:rFonts w:cs="Times New Roman"/>
        </w:rPr>
        <w:t>”</w:t>
      </w:r>
      <w:r w:rsidRPr="000B3477">
        <w:rPr>
          <w:rFonts w:cs="Times New Roman"/>
        </w:rPr>
        <w:t xml:space="preserve">) for these Terms with every copy. </w:t>
      </w:r>
      <w:r w:rsidR="001710B0" w:rsidRPr="000B3477">
        <w:rPr>
          <w:rFonts w:cs="Times New Roman"/>
        </w:rPr>
        <w:t xml:space="preserve">As a </w:t>
      </w:r>
      <w:r w:rsidRPr="000B3477">
        <w:rPr>
          <w:rFonts w:cs="Times New Roman"/>
        </w:rPr>
        <w:t>Distributor</w:t>
      </w:r>
      <w:r w:rsidR="001710B0" w:rsidRPr="000B3477">
        <w:rPr>
          <w:rFonts w:cs="Times New Roman"/>
        </w:rPr>
        <w:t>, You</w:t>
      </w:r>
      <w:r w:rsidRPr="000B3477">
        <w:rPr>
          <w:rFonts w:cs="Times New Roman"/>
        </w:rPr>
        <w:t xml:space="preserve"> may not: </w:t>
      </w:r>
    </w:p>
    <w:p w14:paraId="02C68186" w14:textId="77777777" w:rsidR="001710B0" w:rsidRPr="000B3477" w:rsidRDefault="001F7CC5" w:rsidP="001710B0">
      <w:pPr>
        <w:pStyle w:val="Heading4"/>
        <w:rPr>
          <w:rFonts w:cs="Times New Roman"/>
        </w:rPr>
      </w:pPr>
      <w:r w:rsidRPr="000B3477">
        <w:rPr>
          <w:rFonts w:cs="Times New Roman"/>
        </w:rPr>
        <w:t xml:space="preserve">offer or impose any terms on the FLD that restrict these Terms or the ability of the recipient of the FLD to exercise the rights granted to that recipient under the terms of the License, or </w:t>
      </w:r>
    </w:p>
    <w:p w14:paraId="1C816254" w14:textId="1F1B7639" w:rsidR="001F7CC5" w:rsidRPr="000B3477" w:rsidRDefault="001F7CC5" w:rsidP="001710B0">
      <w:pPr>
        <w:pStyle w:val="Heading4"/>
        <w:rPr>
          <w:rFonts w:cs="Times New Roman"/>
        </w:rPr>
      </w:pPr>
      <w:r w:rsidRPr="000B3477">
        <w:rPr>
          <w:rFonts w:cs="Times New Roman"/>
        </w:rPr>
        <w:t>impose any technological measures on the FLD that restrict the ability of a recipient of the FLD to exercise the rights granted to that recipient under the terms of th</w:t>
      </w:r>
      <w:r w:rsidR="004A40E3" w:rsidRPr="000B3477">
        <w:rPr>
          <w:rFonts w:cs="Times New Roman"/>
        </w:rPr>
        <w:t>is</w:t>
      </w:r>
      <w:r w:rsidRPr="000B3477">
        <w:rPr>
          <w:rFonts w:cs="Times New Roman"/>
        </w:rPr>
        <w:t xml:space="preserve"> License</w:t>
      </w:r>
      <w:r w:rsidR="001710B0" w:rsidRPr="000B3477">
        <w:rPr>
          <w:rFonts w:cs="Times New Roman"/>
        </w:rPr>
        <w:t>.</w:t>
      </w:r>
    </w:p>
    <w:p w14:paraId="6829AEB1" w14:textId="7DBDE08E" w:rsidR="00B1161C" w:rsidRPr="000B3477" w:rsidRDefault="00B1161C" w:rsidP="0001227C">
      <w:pPr>
        <w:pStyle w:val="Heading3"/>
        <w:rPr>
          <w:rFonts w:cs="Times New Roman"/>
        </w:rPr>
      </w:pPr>
      <w:r w:rsidRPr="000B3477">
        <w:rPr>
          <w:rFonts w:cs="Times New Roman"/>
        </w:rPr>
        <w:t xml:space="preserve">This </w:t>
      </w:r>
      <w:r w:rsidR="001710B0" w:rsidRPr="000B3477">
        <w:rPr>
          <w:rFonts w:cs="Times New Roman"/>
        </w:rPr>
        <w:t xml:space="preserve">Section </w:t>
      </w:r>
      <w:r w:rsidR="002B5033" w:rsidRPr="000B3477">
        <w:rPr>
          <w:rFonts w:cs="Times New Roman"/>
        </w:rPr>
        <w:fldChar w:fldCharType="begin"/>
      </w:r>
      <w:r w:rsidR="002B5033" w:rsidRPr="000B3477">
        <w:rPr>
          <w:rFonts w:cs="Times New Roman"/>
        </w:rPr>
        <w:instrText xml:space="preserve"> REF _Ref96172670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4</w:t>
      </w:r>
      <w:r w:rsidR="002B5033" w:rsidRPr="000B3477">
        <w:rPr>
          <w:rFonts w:cs="Times New Roman"/>
        </w:rPr>
        <w:fldChar w:fldCharType="end"/>
      </w:r>
      <w:r w:rsidRPr="000B3477">
        <w:rPr>
          <w:rFonts w:cs="Times New Roman"/>
        </w:rPr>
        <w:t xml:space="preserve"> applies </w:t>
      </w:r>
      <w:r w:rsidR="00FA489C" w:rsidRPr="000B3477">
        <w:rPr>
          <w:rFonts w:cs="Times New Roman"/>
        </w:rPr>
        <w:t xml:space="preserve">to </w:t>
      </w:r>
      <w:r w:rsidR="002D63B7" w:rsidRPr="000B3477">
        <w:rPr>
          <w:rFonts w:cs="Times New Roman"/>
        </w:rPr>
        <w:t xml:space="preserve">our </w:t>
      </w:r>
      <w:r w:rsidRPr="000B3477">
        <w:rPr>
          <w:rFonts w:cs="Times New Roman"/>
        </w:rPr>
        <w:t xml:space="preserve">FLD </w:t>
      </w:r>
      <w:r w:rsidR="00FA489C" w:rsidRPr="000B3477">
        <w:rPr>
          <w:rFonts w:cs="Times New Roman"/>
        </w:rPr>
        <w:t xml:space="preserve">that is </w:t>
      </w:r>
      <w:r w:rsidRPr="000B3477">
        <w:rPr>
          <w:rFonts w:cs="Times New Roman"/>
        </w:rPr>
        <w:t>incorporated in a Collection, but t</w:t>
      </w:r>
      <w:r w:rsidR="00FA489C" w:rsidRPr="000B3477">
        <w:rPr>
          <w:rFonts w:cs="Times New Roman"/>
        </w:rPr>
        <w:t xml:space="preserve">he presence of </w:t>
      </w:r>
      <w:r w:rsidR="002D63B7" w:rsidRPr="000B3477">
        <w:rPr>
          <w:rFonts w:cs="Times New Roman"/>
        </w:rPr>
        <w:t xml:space="preserve">our </w:t>
      </w:r>
      <w:r w:rsidR="00FA489C" w:rsidRPr="000B3477">
        <w:rPr>
          <w:rFonts w:cs="Times New Roman"/>
        </w:rPr>
        <w:t xml:space="preserve">FLD in a Collection does not </w:t>
      </w:r>
      <w:r w:rsidRPr="000B3477">
        <w:rPr>
          <w:rFonts w:cs="Times New Roman"/>
        </w:rPr>
        <w:t>require the Collection itself</w:t>
      </w:r>
      <w:r w:rsidR="00FA489C" w:rsidRPr="000B3477">
        <w:rPr>
          <w:rFonts w:cs="Times New Roman"/>
        </w:rPr>
        <w:t xml:space="preserve"> </w:t>
      </w:r>
      <w:r w:rsidRPr="000B3477">
        <w:rPr>
          <w:rFonts w:cs="Times New Roman"/>
        </w:rPr>
        <w:t>to be made subject to the terms of this License</w:t>
      </w:r>
      <w:r w:rsidR="001710B0" w:rsidRPr="000B3477">
        <w:rPr>
          <w:rFonts w:cs="Times New Roman"/>
        </w:rPr>
        <w:t>.</w:t>
      </w:r>
      <w:r w:rsidR="004A40E3" w:rsidRPr="000B3477">
        <w:rPr>
          <w:rFonts w:cs="Times New Roman"/>
        </w:rPr>
        <w:t xml:space="preserve"> </w:t>
      </w:r>
    </w:p>
    <w:p w14:paraId="20563E02" w14:textId="3A8C4D73" w:rsidR="001F7CC5" w:rsidRPr="000B3477" w:rsidRDefault="000B4A15" w:rsidP="0001227C">
      <w:pPr>
        <w:pStyle w:val="Heading3"/>
        <w:rPr>
          <w:rFonts w:cs="Times New Roman"/>
        </w:rPr>
      </w:pPr>
      <w:bookmarkStart w:id="24" w:name="_Ref105090768"/>
      <w:r w:rsidRPr="000B3477">
        <w:rPr>
          <w:rFonts w:cs="Times New Roman"/>
        </w:rPr>
        <w:t>If you</w:t>
      </w:r>
      <w:r w:rsidR="00B1161C" w:rsidRPr="000B3477">
        <w:rPr>
          <w:rFonts w:cs="Times New Roman"/>
        </w:rPr>
        <w:t xml:space="preserve"> Distribute or publicly perform</w:t>
      </w:r>
      <w:r w:rsidRPr="000B3477">
        <w:rPr>
          <w:rFonts w:cs="Times New Roman"/>
        </w:rPr>
        <w:t xml:space="preserve"> our</w:t>
      </w:r>
      <w:r w:rsidR="00B1161C" w:rsidRPr="000B3477">
        <w:rPr>
          <w:rFonts w:cs="Times New Roman"/>
        </w:rPr>
        <w:t xml:space="preserve"> FLD, any Adaptations, or Collections, </w:t>
      </w:r>
      <w:r w:rsidRPr="000B3477">
        <w:rPr>
          <w:rFonts w:cs="Times New Roman"/>
        </w:rPr>
        <w:t xml:space="preserve">You </w:t>
      </w:r>
      <w:r w:rsidR="00B1161C" w:rsidRPr="000B3477">
        <w:rPr>
          <w:rFonts w:cs="Times New Roman"/>
        </w:rPr>
        <w:t>must, unless a request has been made and granted pursuant to this Section</w:t>
      </w:r>
      <w:r w:rsidR="002C230D" w:rsidRPr="000B3477">
        <w:rPr>
          <w:rFonts w:cs="Times New Roman"/>
        </w:rPr>
        <w:t> </w:t>
      </w:r>
      <w:r w:rsidR="002B5033" w:rsidRPr="000B3477">
        <w:rPr>
          <w:rFonts w:cs="Times New Roman"/>
        </w:rPr>
        <w:fldChar w:fldCharType="begin"/>
      </w:r>
      <w:r w:rsidR="002B5033" w:rsidRPr="000B3477">
        <w:rPr>
          <w:rFonts w:cs="Times New Roman"/>
        </w:rPr>
        <w:instrText xml:space="preserve"> REF _Ref96172670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4</w:t>
      </w:r>
      <w:r w:rsidR="002B5033" w:rsidRPr="000B3477">
        <w:rPr>
          <w:rFonts w:cs="Times New Roman"/>
        </w:rPr>
        <w:fldChar w:fldCharType="end"/>
      </w:r>
      <w:r w:rsidR="00B1161C" w:rsidRPr="000B3477">
        <w:rPr>
          <w:rFonts w:cs="Times New Roman"/>
        </w:rPr>
        <w:t xml:space="preserve">, keep intact all copyright notices for the FLD and provide, </w:t>
      </w:r>
      <w:r w:rsidR="00EB04CD" w:rsidRPr="000B3477">
        <w:rPr>
          <w:rFonts w:cs="Times New Roman"/>
        </w:rPr>
        <w:t xml:space="preserve">in a manner </w:t>
      </w:r>
      <w:r w:rsidR="00B1161C" w:rsidRPr="000B3477">
        <w:rPr>
          <w:rFonts w:cs="Times New Roman"/>
        </w:rPr>
        <w:t xml:space="preserve">reasonable to the medium or means </w:t>
      </w:r>
      <w:r w:rsidR="009C5AFE" w:rsidRPr="000B3477">
        <w:rPr>
          <w:rFonts w:cs="Times New Roman"/>
        </w:rPr>
        <w:t>Consumers</w:t>
      </w:r>
      <w:r w:rsidR="00B1161C" w:rsidRPr="000B3477">
        <w:rPr>
          <w:rFonts w:cs="Times New Roman"/>
        </w:rPr>
        <w:t xml:space="preserve"> are utilizing: (</w:t>
      </w:r>
      <w:r w:rsidR="001710B0" w:rsidRPr="000B3477">
        <w:rPr>
          <w:rFonts w:cs="Times New Roman"/>
        </w:rPr>
        <w:t>1</w:t>
      </w:r>
      <w:r w:rsidR="00B1161C" w:rsidRPr="000B3477">
        <w:rPr>
          <w:rFonts w:cs="Times New Roman"/>
        </w:rPr>
        <w:t xml:space="preserve">) the name of the Original Author (or pseudonym, if applicable) if supplied, and/or if the Original Author and/or </w:t>
      </w:r>
      <w:r w:rsidRPr="000B3477">
        <w:rPr>
          <w:rFonts w:cs="Times New Roman"/>
        </w:rPr>
        <w:t>we</w:t>
      </w:r>
      <w:r w:rsidR="00B1161C" w:rsidRPr="000B3477">
        <w:rPr>
          <w:rFonts w:cs="Times New Roman"/>
        </w:rPr>
        <w:t xml:space="preserve"> designate another party or parties (e.g., a sponsor institute, publishing entity, journal) for attribution (</w:t>
      </w:r>
      <w:r w:rsidR="00BF4D1B" w:rsidRPr="000B3477">
        <w:rPr>
          <w:rFonts w:cs="Times New Roman"/>
        </w:rPr>
        <w:t>“</w:t>
      </w:r>
      <w:r w:rsidR="00B1161C" w:rsidRPr="000B3477">
        <w:rPr>
          <w:rFonts w:cs="Times New Roman"/>
          <w:b/>
          <w:bCs/>
          <w:i/>
          <w:iCs/>
        </w:rPr>
        <w:t>Attribution Parties</w:t>
      </w:r>
      <w:r w:rsidR="00BF4D1B" w:rsidRPr="000B3477">
        <w:rPr>
          <w:rFonts w:cs="Times New Roman"/>
        </w:rPr>
        <w:t>”</w:t>
      </w:r>
      <w:r w:rsidR="00B1161C" w:rsidRPr="000B3477">
        <w:rPr>
          <w:rFonts w:cs="Times New Roman"/>
        </w:rPr>
        <w:t>) in the copyright notice, terms of service or by other reasonable means, the name of such party or parties; (</w:t>
      </w:r>
      <w:r w:rsidR="001710B0" w:rsidRPr="000B3477">
        <w:rPr>
          <w:rFonts w:cs="Times New Roman"/>
        </w:rPr>
        <w:t>2</w:t>
      </w:r>
      <w:r w:rsidR="00B1161C" w:rsidRPr="000B3477">
        <w:rPr>
          <w:rFonts w:cs="Times New Roman"/>
        </w:rPr>
        <w:t xml:space="preserve">) the title of the </w:t>
      </w:r>
      <w:r w:rsidR="00285A6E" w:rsidRPr="000B3477">
        <w:rPr>
          <w:rFonts w:cs="Times New Roman"/>
        </w:rPr>
        <w:t>FLD</w:t>
      </w:r>
      <w:r w:rsidR="00B1161C" w:rsidRPr="000B3477">
        <w:rPr>
          <w:rFonts w:cs="Times New Roman"/>
        </w:rPr>
        <w:t xml:space="preserve"> if supplied; (</w:t>
      </w:r>
      <w:r w:rsidR="001710B0" w:rsidRPr="000B3477">
        <w:rPr>
          <w:rFonts w:cs="Times New Roman"/>
        </w:rPr>
        <w:t>3</w:t>
      </w:r>
      <w:r w:rsidR="00B1161C" w:rsidRPr="000B3477">
        <w:rPr>
          <w:rFonts w:cs="Times New Roman"/>
        </w:rPr>
        <w:t xml:space="preserve">) to the extent reasonably practicable, the URI, if any, associated with the </w:t>
      </w:r>
      <w:r w:rsidR="00285A6E" w:rsidRPr="000B3477">
        <w:rPr>
          <w:rFonts w:cs="Times New Roman"/>
        </w:rPr>
        <w:t>FLD</w:t>
      </w:r>
      <w:r w:rsidR="00B1161C" w:rsidRPr="000B3477">
        <w:rPr>
          <w:rFonts w:cs="Times New Roman"/>
        </w:rPr>
        <w:t xml:space="preserve">, unless such URI does not refer to the copyright notice or licensing information for the </w:t>
      </w:r>
      <w:r w:rsidR="00285A6E" w:rsidRPr="000B3477">
        <w:rPr>
          <w:rFonts w:cs="Times New Roman"/>
        </w:rPr>
        <w:t>FLD</w:t>
      </w:r>
      <w:r w:rsidR="00B1161C" w:rsidRPr="000B3477">
        <w:rPr>
          <w:rFonts w:cs="Times New Roman"/>
        </w:rPr>
        <w:t>; and (</w:t>
      </w:r>
      <w:r w:rsidR="001710B0" w:rsidRPr="000B3477">
        <w:rPr>
          <w:rFonts w:cs="Times New Roman"/>
        </w:rPr>
        <w:t>4</w:t>
      </w:r>
      <w:r w:rsidR="00B1161C" w:rsidRPr="000B3477">
        <w:rPr>
          <w:rFonts w:cs="Times New Roman"/>
        </w:rPr>
        <w:t>) consistent with Section</w:t>
      </w:r>
      <w:r w:rsidR="002B5033" w:rsidRPr="000B3477">
        <w:rPr>
          <w:rFonts w:cs="Times New Roman"/>
        </w:rPr>
        <w:t xml:space="preserve"> </w:t>
      </w:r>
      <w:r w:rsidR="002B5033" w:rsidRPr="000B3477">
        <w:rPr>
          <w:rFonts w:cs="Times New Roman"/>
        </w:rPr>
        <w:fldChar w:fldCharType="begin"/>
      </w:r>
      <w:r w:rsidR="002B5033" w:rsidRPr="000B3477">
        <w:rPr>
          <w:rFonts w:cs="Times New Roman"/>
        </w:rPr>
        <w:instrText xml:space="preserve"> REF _Ref96172670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4</w:t>
      </w:r>
      <w:r w:rsidR="002B5033" w:rsidRPr="000B3477">
        <w:rPr>
          <w:rFonts w:cs="Times New Roman"/>
        </w:rPr>
        <w:fldChar w:fldCharType="end"/>
      </w:r>
      <w:r w:rsidR="002B5033" w:rsidRPr="000B3477">
        <w:rPr>
          <w:rFonts w:cs="Times New Roman"/>
        </w:rPr>
        <w:fldChar w:fldCharType="begin"/>
      </w:r>
      <w:r w:rsidR="002B5033" w:rsidRPr="000B3477">
        <w:rPr>
          <w:rFonts w:cs="Times New Roman"/>
        </w:rPr>
        <w:instrText xml:space="preserve"> REF _Ref96973635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(b)</w:t>
      </w:r>
      <w:r w:rsidR="002B5033" w:rsidRPr="000B3477">
        <w:rPr>
          <w:rFonts w:cs="Times New Roman"/>
        </w:rPr>
        <w:fldChar w:fldCharType="end"/>
      </w:r>
      <w:r w:rsidR="00B1161C" w:rsidRPr="000B3477">
        <w:rPr>
          <w:rFonts w:cs="Times New Roman"/>
        </w:rPr>
        <w:t xml:space="preserve">, in the case of an Adaptation, a credit identifying the use of the </w:t>
      </w:r>
      <w:r w:rsidR="00285A6E" w:rsidRPr="000B3477">
        <w:rPr>
          <w:rFonts w:cs="Times New Roman"/>
        </w:rPr>
        <w:t>FLD</w:t>
      </w:r>
      <w:r w:rsidR="00B1161C" w:rsidRPr="000B3477">
        <w:rPr>
          <w:rFonts w:cs="Times New Roman"/>
        </w:rPr>
        <w:t xml:space="preserve"> in the Adaptation (e.g., </w:t>
      </w:r>
      <w:r w:rsidR="00BF4D1B" w:rsidRPr="000B3477">
        <w:rPr>
          <w:rFonts w:cs="Times New Roman"/>
        </w:rPr>
        <w:t>“</w:t>
      </w:r>
      <w:r w:rsidR="00B1161C" w:rsidRPr="000B3477">
        <w:rPr>
          <w:rFonts w:cs="Times New Roman"/>
        </w:rPr>
        <w:t xml:space="preserve">French translation of the </w:t>
      </w:r>
      <w:r w:rsidR="00285A6E" w:rsidRPr="000B3477">
        <w:rPr>
          <w:rFonts w:cs="Times New Roman"/>
        </w:rPr>
        <w:t>FLD</w:t>
      </w:r>
      <w:r w:rsidR="00B1161C" w:rsidRPr="000B3477">
        <w:rPr>
          <w:rFonts w:cs="Times New Roman"/>
        </w:rPr>
        <w:t xml:space="preserve"> by Original Author,</w:t>
      </w:r>
      <w:r w:rsidR="00BF4D1B" w:rsidRPr="000B3477">
        <w:rPr>
          <w:rFonts w:cs="Times New Roman"/>
        </w:rPr>
        <w:t>”</w:t>
      </w:r>
      <w:r w:rsidR="00B1161C" w:rsidRPr="000B3477">
        <w:rPr>
          <w:rFonts w:cs="Times New Roman"/>
        </w:rPr>
        <w:t xml:space="preserve"> or </w:t>
      </w:r>
      <w:r w:rsidR="00BF4D1B" w:rsidRPr="000B3477">
        <w:rPr>
          <w:rFonts w:cs="Times New Roman"/>
        </w:rPr>
        <w:t>“</w:t>
      </w:r>
      <w:r w:rsidR="00B1161C" w:rsidRPr="000B3477">
        <w:rPr>
          <w:rFonts w:cs="Times New Roman"/>
        </w:rPr>
        <w:t xml:space="preserve">Screenplay based on original </w:t>
      </w:r>
      <w:r w:rsidR="00285A6E" w:rsidRPr="000B3477">
        <w:rPr>
          <w:rFonts w:cs="Times New Roman"/>
        </w:rPr>
        <w:t>FLD</w:t>
      </w:r>
      <w:r w:rsidR="00B1161C" w:rsidRPr="000B3477">
        <w:rPr>
          <w:rFonts w:cs="Times New Roman"/>
        </w:rPr>
        <w:t xml:space="preserve"> by Original Author</w:t>
      </w:r>
      <w:r w:rsidR="00BF4D1B" w:rsidRPr="000B3477">
        <w:rPr>
          <w:rFonts w:cs="Times New Roman"/>
        </w:rPr>
        <w:t>”</w:t>
      </w:r>
      <w:r w:rsidR="00B1161C" w:rsidRPr="000B3477">
        <w:rPr>
          <w:rFonts w:cs="Times New Roman"/>
        </w:rPr>
        <w:t xml:space="preserve">). The credit required by this Section may be implemented in any reasonable manner; provided, however, that in the case of an Adaptation or Collection, at a minimum such credit will appear in a manner at least as prominent as the credits for the other contributing authors. For the avoidance of doubt, </w:t>
      </w:r>
      <w:r w:rsidRPr="000B3477">
        <w:rPr>
          <w:rFonts w:cs="Times New Roman"/>
        </w:rPr>
        <w:t xml:space="preserve">You </w:t>
      </w:r>
      <w:r w:rsidR="00B1161C" w:rsidRPr="000B3477">
        <w:rPr>
          <w:rFonts w:cs="Times New Roman"/>
        </w:rPr>
        <w:t>may use the credit required by this Section only for the purpose of attribution in the manner set out above and, by exercising the rights under this License</w:t>
      </w:r>
      <w:r w:rsidR="00EB04CD" w:rsidRPr="000B3477">
        <w:rPr>
          <w:rFonts w:cs="Times New Roman"/>
        </w:rPr>
        <w:t xml:space="preserve"> a</w:t>
      </w:r>
      <w:r w:rsidR="00552DCF" w:rsidRPr="000B3477">
        <w:rPr>
          <w:rFonts w:cs="Times New Roman"/>
        </w:rPr>
        <w:t>s a Distributor</w:t>
      </w:r>
      <w:r w:rsidR="003003F4" w:rsidRPr="000B3477">
        <w:rPr>
          <w:rFonts w:cs="Times New Roman"/>
        </w:rPr>
        <w:t>,</w:t>
      </w:r>
      <w:r w:rsidR="00552DCF" w:rsidRPr="000B3477">
        <w:rPr>
          <w:rFonts w:cs="Times New Roman"/>
        </w:rPr>
        <w:t xml:space="preserve"> You </w:t>
      </w:r>
      <w:r w:rsidR="00B1161C" w:rsidRPr="000B3477">
        <w:rPr>
          <w:rFonts w:cs="Times New Roman"/>
        </w:rPr>
        <w:t xml:space="preserve">may not implicitly or explicitly assert or imply any connection with, sponsorship, or endorsement by </w:t>
      </w:r>
      <w:r w:rsidR="003003F4" w:rsidRPr="000B3477">
        <w:rPr>
          <w:rFonts w:cs="Times New Roman"/>
        </w:rPr>
        <w:t xml:space="preserve">us as the </w:t>
      </w:r>
      <w:r w:rsidR="00934AD3" w:rsidRPr="000B3477">
        <w:rPr>
          <w:rFonts w:cs="Times New Roman"/>
        </w:rPr>
        <w:t>Licensor</w:t>
      </w:r>
      <w:r w:rsidR="00B1161C" w:rsidRPr="000B3477">
        <w:rPr>
          <w:rFonts w:cs="Times New Roman"/>
        </w:rPr>
        <w:t xml:space="preserve">, </w:t>
      </w:r>
      <w:r w:rsidR="00EB04CD" w:rsidRPr="000B3477">
        <w:rPr>
          <w:rFonts w:cs="Times New Roman"/>
        </w:rPr>
        <w:t xml:space="preserve">or the </w:t>
      </w:r>
      <w:r w:rsidR="00B1161C" w:rsidRPr="000B3477">
        <w:rPr>
          <w:rFonts w:cs="Times New Roman"/>
        </w:rPr>
        <w:t xml:space="preserve">Original Author and/or Attribution Parties, as appropriate, of </w:t>
      </w:r>
      <w:r w:rsidR="00552DCF" w:rsidRPr="000B3477">
        <w:rPr>
          <w:rFonts w:cs="Times New Roman"/>
        </w:rPr>
        <w:t xml:space="preserve">Your </w:t>
      </w:r>
      <w:r w:rsidR="00B1161C" w:rsidRPr="000B3477">
        <w:rPr>
          <w:rFonts w:cs="Times New Roman"/>
        </w:rPr>
        <w:t xml:space="preserve">use of </w:t>
      </w:r>
      <w:r w:rsidRPr="000B3477">
        <w:rPr>
          <w:rFonts w:cs="Times New Roman"/>
        </w:rPr>
        <w:t xml:space="preserve">our </w:t>
      </w:r>
      <w:r w:rsidR="00854E53" w:rsidRPr="000B3477">
        <w:rPr>
          <w:rFonts w:cs="Times New Roman"/>
        </w:rPr>
        <w:t>FLD</w:t>
      </w:r>
      <w:r w:rsidR="00B1161C" w:rsidRPr="000B3477">
        <w:rPr>
          <w:rFonts w:cs="Times New Roman"/>
        </w:rPr>
        <w:t>, without the separate, express prior written permission of such party</w:t>
      </w:r>
      <w:r w:rsidR="00FE7960" w:rsidRPr="000B3477">
        <w:rPr>
          <w:rFonts w:cs="Times New Roman"/>
        </w:rPr>
        <w:t xml:space="preserve">. </w:t>
      </w:r>
      <w:bookmarkEnd w:id="24"/>
    </w:p>
    <w:p w14:paraId="1ACEE23A" w14:textId="644D7965" w:rsidR="004A40E3" w:rsidRPr="000B3477" w:rsidRDefault="004A40E3" w:rsidP="0001227C">
      <w:pPr>
        <w:pStyle w:val="Heading3"/>
        <w:rPr>
          <w:rFonts w:cs="Times New Roman"/>
        </w:rPr>
      </w:pPr>
      <w:r w:rsidRPr="000B3477">
        <w:rPr>
          <w:rFonts w:cs="Times New Roman"/>
        </w:rPr>
        <w:t>You may Distribute</w:t>
      </w:r>
      <w:r w:rsidR="000B4A15" w:rsidRPr="000B3477">
        <w:rPr>
          <w:rFonts w:cs="Times New Roman"/>
        </w:rPr>
        <w:t xml:space="preserve"> our</w:t>
      </w:r>
      <w:r w:rsidRPr="000B3477">
        <w:rPr>
          <w:rFonts w:cs="Times New Roman"/>
        </w:rPr>
        <w:t xml:space="preserve"> </w:t>
      </w:r>
      <w:r w:rsidR="003F743A" w:rsidRPr="000B3477">
        <w:rPr>
          <w:rFonts w:cs="Times New Roman"/>
        </w:rPr>
        <w:t xml:space="preserve">FLD </w:t>
      </w:r>
      <w:r w:rsidR="00452EAE" w:rsidRPr="000B3477">
        <w:rPr>
          <w:rFonts w:cs="Times New Roman"/>
        </w:rPr>
        <w:t>together with non-FLD data</w:t>
      </w:r>
      <w:r w:rsidRPr="000B3477">
        <w:rPr>
          <w:rFonts w:cs="Times New Roman"/>
        </w:rPr>
        <w:t xml:space="preserve"> </w:t>
      </w:r>
      <w:r w:rsidR="00452EAE" w:rsidRPr="000B3477">
        <w:rPr>
          <w:rFonts w:cs="Times New Roman"/>
        </w:rPr>
        <w:t>only if such non-FLD data</w:t>
      </w:r>
      <w:r w:rsidRPr="000B3477">
        <w:rPr>
          <w:rFonts w:cs="Times New Roman"/>
        </w:rPr>
        <w:t xml:space="preserve"> is </w:t>
      </w:r>
      <w:r w:rsidR="006D4528" w:rsidRPr="000B3477">
        <w:rPr>
          <w:rFonts w:cs="Times New Roman"/>
        </w:rPr>
        <w:t>in the</w:t>
      </w:r>
      <w:r w:rsidR="00210E58" w:rsidRPr="000B3477">
        <w:rPr>
          <w:rFonts w:cs="Times New Roman"/>
        </w:rPr>
        <w:t xml:space="preserve"> public domain </w:t>
      </w:r>
      <w:r w:rsidR="006D4528" w:rsidRPr="000B3477">
        <w:rPr>
          <w:rFonts w:cs="Times New Roman"/>
        </w:rPr>
        <w:t xml:space="preserve">or is </w:t>
      </w:r>
      <w:r w:rsidRPr="000B3477">
        <w:rPr>
          <w:rFonts w:cs="Times New Roman"/>
        </w:rPr>
        <w:t>available under a Compatible License</w:t>
      </w:r>
      <w:r w:rsidR="00E33B96" w:rsidRPr="000B3477">
        <w:rPr>
          <w:rFonts w:cs="Times New Roman"/>
        </w:rPr>
        <w:t>; and</w:t>
      </w:r>
    </w:p>
    <w:p w14:paraId="11059F98" w14:textId="3CDB46CC" w:rsidR="00E33B96" w:rsidRPr="000B3477" w:rsidRDefault="004C19A6" w:rsidP="0001227C">
      <w:pPr>
        <w:pStyle w:val="Heading3"/>
        <w:rPr>
          <w:rFonts w:cs="Times New Roman"/>
        </w:rPr>
      </w:pPr>
      <w:r w:rsidRPr="000B3477">
        <w:rPr>
          <w:rFonts w:cs="Times New Roman"/>
        </w:rPr>
        <w:t xml:space="preserve">You may Distribute </w:t>
      </w:r>
      <w:r w:rsidR="000B4A15" w:rsidRPr="000B3477">
        <w:rPr>
          <w:rFonts w:cs="Times New Roman"/>
        </w:rPr>
        <w:t xml:space="preserve">our </w:t>
      </w:r>
      <w:r w:rsidRPr="000B3477">
        <w:rPr>
          <w:rFonts w:cs="Times New Roman"/>
        </w:rPr>
        <w:t xml:space="preserve">FLD only to </w:t>
      </w:r>
      <w:r w:rsidR="006D1579" w:rsidRPr="000B3477">
        <w:rPr>
          <w:rFonts w:cs="Times New Roman"/>
        </w:rPr>
        <w:t>end users</w:t>
      </w:r>
      <w:r w:rsidRPr="000B3477">
        <w:rPr>
          <w:rFonts w:cs="Times New Roman"/>
        </w:rPr>
        <w:t xml:space="preserve"> </w:t>
      </w:r>
      <w:r w:rsidR="00285A6E" w:rsidRPr="000B3477">
        <w:rPr>
          <w:rFonts w:cs="Times New Roman"/>
        </w:rPr>
        <w:t>without any</w:t>
      </w:r>
      <w:r w:rsidRPr="000B3477">
        <w:rPr>
          <w:rFonts w:cs="Times New Roman"/>
        </w:rPr>
        <w:t xml:space="preserve"> right to redistribute </w:t>
      </w:r>
      <w:r w:rsidR="00285A6E" w:rsidRPr="000B3477">
        <w:rPr>
          <w:rFonts w:cs="Times New Roman"/>
        </w:rPr>
        <w:t xml:space="preserve">such </w:t>
      </w:r>
      <w:r w:rsidRPr="000B3477">
        <w:rPr>
          <w:rFonts w:cs="Times New Roman"/>
        </w:rPr>
        <w:t xml:space="preserve">FLD. </w:t>
      </w:r>
    </w:p>
    <w:p w14:paraId="0E90D04F" w14:textId="5C382ECD" w:rsidR="00EB5FFD" w:rsidRPr="000B3477" w:rsidRDefault="00073EFC" w:rsidP="0000519E">
      <w:pPr>
        <w:pStyle w:val="Heading1"/>
        <w:rPr>
          <w:rFonts w:cs="Times New Roman"/>
        </w:rPr>
      </w:pPr>
      <w:bookmarkStart w:id="25" w:name="_Ref96172855"/>
      <w:bookmarkStart w:id="26" w:name="_Ref96972439"/>
      <w:bookmarkStart w:id="27" w:name="_Ref_ContractCompanion_9kb9Ur017"/>
      <w:bookmarkEnd w:id="22"/>
      <w:r w:rsidRPr="000B3477">
        <w:rPr>
          <w:rFonts w:cs="Times New Roman"/>
        </w:rPr>
        <w:t xml:space="preserve">License </w:t>
      </w:r>
      <w:bookmarkEnd w:id="25"/>
      <w:r w:rsidR="00C2244B" w:rsidRPr="000B3477">
        <w:rPr>
          <w:rFonts w:cs="Times New Roman"/>
        </w:rPr>
        <w:t>Schemes</w:t>
      </w:r>
      <w:bookmarkEnd w:id="26"/>
      <w:bookmarkEnd w:id="27"/>
    </w:p>
    <w:p w14:paraId="68A9AD5D" w14:textId="1FC70227" w:rsidR="00F70163" w:rsidRPr="000B3477" w:rsidRDefault="00462056" w:rsidP="009B535A">
      <w:pPr>
        <w:pStyle w:val="Heading2"/>
        <w:rPr>
          <w:rFonts w:cs="Times New Roman"/>
        </w:rPr>
      </w:pPr>
      <w:r w:rsidRPr="000B3477">
        <w:rPr>
          <w:rFonts w:cs="Times New Roman"/>
          <w:b/>
          <w:bCs/>
        </w:rPr>
        <w:t>Non-waivable Compulsory License Schemes</w:t>
      </w:r>
      <w:r w:rsidR="006D4528" w:rsidRPr="000B3477">
        <w:rPr>
          <w:rFonts w:cs="Times New Roman"/>
        </w:rPr>
        <w:t>.</w:t>
      </w:r>
      <w:r w:rsidRPr="000B3477">
        <w:rPr>
          <w:rFonts w:cs="Times New Roman"/>
        </w:rPr>
        <w:t xml:space="preserve"> In those jurisdictions in which the right to collect royalties through any statutory or compulsory licensing scheme cannot be waived, </w:t>
      </w:r>
      <w:r w:rsidR="00EF2B10" w:rsidRPr="000B3477">
        <w:rPr>
          <w:rFonts w:cs="Times New Roman"/>
        </w:rPr>
        <w:t>we</w:t>
      </w:r>
      <w:r w:rsidRPr="000B3477">
        <w:rPr>
          <w:rFonts w:cs="Times New Roman"/>
        </w:rPr>
        <w:t xml:space="preserve"> reserve the exclusive right to collect such royalties for any exercise by </w:t>
      </w:r>
      <w:r w:rsidR="000B4A15" w:rsidRPr="000B3477">
        <w:rPr>
          <w:rFonts w:cs="Times New Roman"/>
        </w:rPr>
        <w:t xml:space="preserve">You </w:t>
      </w:r>
      <w:r w:rsidRPr="000B3477">
        <w:rPr>
          <w:rFonts w:cs="Times New Roman"/>
        </w:rPr>
        <w:t>of the rights granted under this License</w:t>
      </w:r>
      <w:r w:rsidR="00C2244B" w:rsidRPr="000B3477">
        <w:rPr>
          <w:rFonts w:cs="Times New Roman"/>
        </w:rPr>
        <w:t>.</w:t>
      </w:r>
    </w:p>
    <w:p w14:paraId="773F50E6" w14:textId="774A072D" w:rsidR="00F70163" w:rsidRPr="000B3477" w:rsidRDefault="00462056" w:rsidP="009B535A">
      <w:pPr>
        <w:pStyle w:val="Heading2"/>
        <w:rPr>
          <w:rFonts w:cs="Times New Roman"/>
        </w:rPr>
      </w:pPr>
      <w:r w:rsidRPr="000B3477">
        <w:rPr>
          <w:rFonts w:cs="Times New Roman"/>
          <w:b/>
          <w:bCs/>
        </w:rPr>
        <w:t>Waivable Compulsory License Schemes</w:t>
      </w:r>
      <w:r w:rsidR="006D4528" w:rsidRPr="000B3477">
        <w:rPr>
          <w:rFonts w:cs="Times New Roman"/>
        </w:rPr>
        <w:t>.</w:t>
      </w:r>
      <w:r w:rsidRPr="000B3477">
        <w:rPr>
          <w:rFonts w:cs="Times New Roman"/>
        </w:rPr>
        <w:t xml:space="preserve"> In those jurisdictions in which the right to collect royalties through any statutory or compulsory licensing scheme can be waived, </w:t>
      </w:r>
      <w:r w:rsidR="00EF2B10" w:rsidRPr="000B3477">
        <w:rPr>
          <w:rFonts w:cs="Times New Roman"/>
        </w:rPr>
        <w:t>we</w:t>
      </w:r>
      <w:r w:rsidRPr="000B3477">
        <w:rPr>
          <w:rFonts w:cs="Times New Roman"/>
        </w:rPr>
        <w:t xml:space="preserve"> waive the exclusive right to collect such royalties for any exercise by </w:t>
      </w:r>
      <w:r w:rsidR="000B4A15" w:rsidRPr="000B3477">
        <w:rPr>
          <w:rFonts w:cs="Times New Roman"/>
        </w:rPr>
        <w:t xml:space="preserve">You </w:t>
      </w:r>
      <w:r w:rsidRPr="000B3477">
        <w:rPr>
          <w:rFonts w:cs="Times New Roman"/>
        </w:rPr>
        <w:t>of the rights granted under this License</w:t>
      </w:r>
      <w:r w:rsidR="00C2244B" w:rsidRPr="000B3477">
        <w:rPr>
          <w:rFonts w:cs="Times New Roman"/>
        </w:rPr>
        <w:t>.</w:t>
      </w:r>
    </w:p>
    <w:p w14:paraId="16258BCF" w14:textId="4224AC3B" w:rsidR="00F70163" w:rsidRPr="000B3477" w:rsidRDefault="00462056" w:rsidP="009B535A">
      <w:pPr>
        <w:pStyle w:val="Heading2"/>
        <w:rPr>
          <w:rFonts w:cs="Times New Roman"/>
        </w:rPr>
      </w:pPr>
      <w:r w:rsidRPr="000B3477">
        <w:rPr>
          <w:rFonts w:cs="Times New Roman"/>
          <w:b/>
          <w:bCs/>
        </w:rPr>
        <w:t>Voluntary License Schemes</w:t>
      </w:r>
      <w:r w:rsidR="006D4528" w:rsidRPr="000B3477">
        <w:rPr>
          <w:rFonts w:cs="Times New Roman"/>
        </w:rPr>
        <w:t>.</w:t>
      </w:r>
      <w:r w:rsidRPr="000B3477">
        <w:rPr>
          <w:rFonts w:cs="Times New Roman"/>
        </w:rPr>
        <w:t xml:space="preserve"> </w:t>
      </w:r>
      <w:r w:rsidR="00EF2B10" w:rsidRPr="000B3477">
        <w:rPr>
          <w:rFonts w:cs="Times New Roman"/>
        </w:rPr>
        <w:t>We</w:t>
      </w:r>
      <w:r w:rsidRPr="000B3477">
        <w:rPr>
          <w:rFonts w:cs="Times New Roman"/>
        </w:rPr>
        <w:t xml:space="preserve"> waive the right to collect royalties, whether individually or, </w:t>
      </w:r>
      <w:proofErr w:type="gramStart"/>
      <w:r w:rsidRPr="000B3477">
        <w:rPr>
          <w:rFonts w:cs="Times New Roman"/>
        </w:rPr>
        <w:t>in the event that</w:t>
      </w:r>
      <w:proofErr w:type="gramEnd"/>
      <w:r w:rsidRPr="000B3477">
        <w:rPr>
          <w:rFonts w:cs="Times New Roman"/>
        </w:rPr>
        <w:t xml:space="preserve"> </w:t>
      </w:r>
      <w:r w:rsidR="00EF2B10" w:rsidRPr="000B3477">
        <w:rPr>
          <w:rFonts w:cs="Times New Roman"/>
        </w:rPr>
        <w:t>we</w:t>
      </w:r>
      <w:r w:rsidRPr="000B3477">
        <w:rPr>
          <w:rFonts w:cs="Times New Roman"/>
        </w:rPr>
        <w:t xml:space="preserve"> </w:t>
      </w:r>
      <w:r w:rsidR="00EF2B10" w:rsidRPr="000B3477">
        <w:rPr>
          <w:rFonts w:cs="Times New Roman"/>
        </w:rPr>
        <w:t xml:space="preserve">are </w:t>
      </w:r>
      <w:r w:rsidRPr="000B3477">
        <w:rPr>
          <w:rFonts w:cs="Times New Roman"/>
        </w:rPr>
        <w:t xml:space="preserve">a member of a collecting society that administers voluntary licensing schemes, via that society, from any exercise by Consumers of the rights granted under this License. </w:t>
      </w:r>
    </w:p>
    <w:p w14:paraId="243A158A" w14:textId="530F89C7" w:rsidR="00357D66" w:rsidRPr="000B3477" w:rsidRDefault="00462056" w:rsidP="009B535A">
      <w:pPr>
        <w:pStyle w:val="Heading2"/>
        <w:rPr>
          <w:rFonts w:cs="Times New Roman"/>
        </w:rPr>
      </w:pPr>
      <w:r w:rsidRPr="000B3477">
        <w:rPr>
          <w:rFonts w:cs="Times New Roman"/>
        </w:rPr>
        <w:t>The above rights may be exercised in all media and formats whether now known or hereafter devised. The above rights include the right to make such modifications as are technically necessary to exercise the rights in other media and formats.</w:t>
      </w:r>
    </w:p>
    <w:p w14:paraId="592969DA" w14:textId="0771F6B7" w:rsidR="00B24415" w:rsidRPr="000B3477" w:rsidRDefault="00B24415" w:rsidP="0000519E">
      <w:pPr>
        <w:pStyle w:val="Heading1"/>
        <w:rPr>
          <w:rFonts w:cs="Times New Roman"/>
        </w:rPr>
      </w:pPr>
      <w:r w:rsidRPr="000B3477">
        <w:rPr>
          <w:rFonts w:cs="Times New Roman"/>
        </w:rPr>
        <w:t xml:space="preserve">Representations, Warranties and Disclaimer. </w:t>
      </w:r>
    </w:p>
    <w:p w14:paraId="2AFB834D" w14:textId="63687006" w:rsidR="00B24415" w:rsidRPr="000B3477" w:rsidRDefault="00B24415" w:rsidP="0000519E">
      <w:pPr>
        <w:pStyle w:val="BodyText"/>
      </w:pPr>
      <w:r w:rsidRPr="000B3477">
        <w:t xml:space="preserve">Except as otherwise set forth in </w:t>
      </w:r>
      <w:r w:rsidR="00CC6129" w:rsidRPr="000B3477">
        <w:t>these Terms</w:t>
      </w:r>
      <w:r w:rsidRPr="000B3477">
        <w:t xml:space="preserve">, </w:t>
      </w:r>
      <w:r w:rsidR="00EF2B10" w:rsidRPr="000B3477">
        <w:t xml:space="preserve">we </w:t>
      </w:r>
      <w:r w:rsidRPr="000B3477">
        <w:t xml:space="preserve">offer </w:t>
      </w:r>
      <w:r w:rsidR="00E3724E" w:rsidRPr="000B3477">
        <w:t>our FLD</w:t>
      </w:r>
      <w:r w:rsidRPr="000B3477">
        <w:t xml:space="preserve"> as-is and make no representations or warranties of any kind concerning </w:t>
      </w:r>
      <w:r w:rsidR="00E3724E" w:rsidRPr="000B3477">
        <w:t>our FLD</w:t>
      </w:r>
      <w:r w:rsidRPr="000B3477">
        <w:t xml:space="preserve">, express, implied, </w:t>
      </w:r>
      <w:proofErr w:type="gramStart"/>
      <w:r w:rsidRPr="000B3477">
        <w:t>statutory</w:t>
      </w:r>
      <w:proofErr w:type="gramEnd"/>
      <w:r w:rsidRPr="000B3477">
        <w:t xml:space="preserve"> or otherwise, including, without limitation, warranties of title, merchantability,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214C2336" w14:textId="72E5A2C7" w:rsidR="00B24415" w:rsidRPr="000B3477" w:rsidRDefault="00B24415" w:rsidP="0000519E">
      <w:pPr>
        <w:pStyle w:val="Heading1"/>
        <w:rPr>
          <w:rFonts w:cs="Times New Roman"/>
        </w:rPr>
      </w:pPr>
      <w:r w:rsidRPr="000B3477">
        <w:rPr>
          <w:rFonts w:cs="Times New Roman"/>
        </w:rPr>
        <w:t>Termination</w:t>
      </w:r>
    </w:p>
    <w:p w14:paraId="78292C6E" w14:textId="14C15C96" w:rsidR="00F70163" w:rsidRPr="000B3477" w:rsidRDefault="007C0051" w:rsidP="0000519E">
      <w:pPr>
        <w:pStyle w:val="Heading2"/>
        <w:rPr>
          <w:rFonts w:cs="Times New Roman"/>
        </w:rPr>
      </w:pPr>
      <w:r w:rsidRPr="000B3477">
        <w:rPr>
          <w:rFonts w:cs="Times New Roman"/>
        </w:rPr>
        <w:t xml:space="preserve">Each </w:t>
      </w:r>
      <w:r w:rsidR="00B24415" w:rsidRPr="000B3477">
        <w:rPr>
          <w:rFonts w:cs="Times New Roman"/>
        </w:rPr>
        <w:t xml:space="preserve">License and the rights granted hereunder will terminate automatically upon any breach by </w:t>
      </w:r>
      <w:r w:rsidR="00167E01" w:rsidRPr="000B3477">
        <w:rPr>
          <w:rFonts w:cs="Times New Roman"/>
        </w:rPr>
        <w:t>You</w:t>
      </w:r>
      <w:r w:rsidR="00B24415" w:rsidRPr="000B3477">
        <w:rPr>
          <w:rFonts w:cs="Times New Roman"/>
        </w:rPr>
        <w:t xml:space="preserve"> of the</w:t>
      </w:r>
      <w:r w:rsidRPr="000B3477">
        <w:rPr>
          <w:rFonts w:cs="Times New Roman"/>
        </w:rPr>
        <w:t>se</w:t>
      </w:r>
      <w:r w:rsidR="00B24415" w:rsidRPr="000B3477">
        <w:rPr>
          <w:rFonts w:cs="Times New Roman"/>
        </w:rPr>
        <w:t xml:space="preserve"> </w:t>
      </w:r>
      <w:r w:rsidRPr="000B3477">
        <w:rPr>
          <w:rFonts w:cs="Times New Roman"/>
        </w:rPr>
        <w:t>T</w:t>
      </w:r>
      <w:r w:rsidR="00B24415" w:rsidRPr="000B3477">
        <w:rPr>
          <w:rFonts w:cs="Times New Roman"/>
        </w:rPr>
        <w:t>erms o</w:t>
      </w:r>
      <w:r w:rsidRPr="000B3477">
        <w:rPr>
          <w:rFonts w:cs="Times New Roman"/>
        </w:rPr>
        <w:t>r</w:t>
      </w:r>
      <w:r w:rsidR="00B24415" w:rsidRPr="000B3477">
        <w:rPr>
          <w:rFonts w:cs="Times New Roman"/>
        </w:rPr>
        <w:t xml:space="preserve"> </w:t>
      </w:r>
      <w:r w:rsidRPr="000B3477">
        <w:rPr>
          <w:rFonts w:cs="Times New Roman"/>
        </w:rPr>
        <w:t xml:space="preserve">any </w:t>
      </w:r>
      <w:r w:rsidR="00B24415" w:rsidRPr="000B3477">
        <w:rPr>
          <w:rFonts w:cs="Times New Roman"/>
        </w:rPr>
        <w:t xml:space="preserve">License. Individuals or entities who have received Adaptations or Collections from Consumers under </w:t>
      </w:r>
      <w:r w:rsidRPr="000B3477">
        <w:rPr>
          <w:rFonts w:cs="Times New Roman"/>
        </w:rPr>
        <w:t xml:space="preserve">any </w:t>
      </w:r>
      <w:r w:rsidR="00B24415" w:rsidRPr="000B3477">
        <w:rPr>
          <w:rFonts w:cs="Times New Roman"/>
        </w:rPr>
        <w:t>License, however, will not have their licenses terminated provided such individuals or entities remain in full compliance with those licenses.</w:t>
      </w:r>
    </w:p>
    <w:p w14:paraId="004277FF" w14:textId="4F08901E" w:rsidR="00BB0D2E" w:rsidRPr="000B3477" w:rsidRDefault="00091CF5" w:rsidP="008A7A0F">
      <w:pPr>
        <w:pStyle w:val="Heading2"/>
        <w:rPr>
          <w:rFonts w:cs="Times New Roman"/>
          <w:szCs w:val="24"/>
        </w:rPr>
      </w:pPr>
      <w:r w:rsidRPr="000B3477">
        <w:rPr>
          <w:rFonts w:cs="Times New Roman"/>
        </w:rPr>
        <w:t>We</w:t>
      </w:r>
      <w:r w:rsidR="00B40E39" w:rsidRPr="000B3477" w:rsidDel="00B40E39">
        <w:rPr>
          <w:rFonts w:cs="Times New Roman"/>
        </w:rPr>
        <w:t xml:space="preserve"> </w:t>
      </w:r>
      <w:r w:rsidR="00BB0D2E" w:rsidRPr="000B3477">
        <w:rPr>
          <w:rFonts w:cs="Times New Roman"/>
        </w:rPr>
        <w:t xml:space="preserve">may terminate Your rights under these Terms and the Licenses in their entirety if </w:t>
      </w:r>
      <w:r w:rsidR="007B0670" w:rsidRPr="000B3477">
        <w:rPr>
          <w:rFonts w:cs="Times New Roman"/>
        </w:rPr>
        <w:t>Y</w:t>
      </w:r>
      <w:r w:rsidR="00BB0D2E" w:rsidRPr="000B3477">
        <w:rPr>
          <w:rFonts w:cs="Times New Roman"/>
        </w:rPr>
        <w:t xml:space="preserve">ou materially breach a provision of these Terms and fail to cure such breach within thirty (30) days after receiving written notice of such breach. Individuals or entities who have received Adaptations or Collections from Consumers under </w:t>
      </w:r>
      <w:r w:rsidR="007C0051" w:rsidRPr="000B3477">
        <w:rPr>
          <w:rFonts w:cs="Times New Roman"/>
        </w:rPr>
        <w:t xml:space="preserve">any </w:t>
      </w:r>
      <w:r w:rsidR="00BB0D2E" w:rsidRPr="000B3477">
        <w:rPr>
          <w:rFonts w:cs="Times New Roman"/>
        </w:rPr>
        <w:t>License, however, will not have their licenses terminated provided such individuals or entities remain in full compliance with those licenses.</w:t>
      </w:r>
    </w:p>
    <w:p w14:paraId="5F74A5B3" w14:textId="1E64563C" w:rsidR="00B24415" w:rsidRPr="000B3477" w:rsidRDefault="007C0051" w:rsidP="0000519E">
      <w:pPr>
        <w:pStyle w:val="Heading2"/>
        <w:rPr>
          <w:rFonts w:cs="Times New Roman"/>
        </w:rPr>
      </w:pPr>
      <w:r w:rsidRPr="000B3477">
        <w:rPr>
          <w:rFonts w:cs="Times New Roman"/>
        </w:rPr>
        <w:t>W</w:t>
      </w:r>
      <w:r w:rsidR="00537C10" w:rsidRPr="000B3477">
        <w:rPr>
          <w:rFonts w:cs="Times New Roman"/>
        </w:rPr>
        <w:t xml:space="preserve">e </w:t>
      </w:r>
      <w:r w:rsidR="00B24415" w:rsidRPr="000B3477">
        <w:rPr>
          <w:rFonts w:cs="Times New Roman"/>
        </w:rPr>
        <w:t xml:space="preserve">reserve the right to release </w:t>
      </w:r>
      <w:r w:rsidR="00E3724E" w:rsidRPr="000B3477">
        <w:rPr>
          <w:rFonts w:cs="Times New Roman"/>
        </w:rPr>
        <w:t xml:space="preserve">our </w:t>
      </w:r>
      <w:r w:rsidR="00854E53" w:rsidRPr="000B3477">
        <w:rPr>
          <w:rFonts w:cs="Times New Roman"/>
        </w:rPr>
        <w:t>FLD</w:t>
      </w:r>
      <w:r w:rsidR="00B24415" w:rsidRPr="000B3477">
        <w:rPr>
          <w:rFonts w:cs="Times New Roman"/>
        </w:rPr>
        <w:t xml:space="preserve"> under different license terms or to stop distributing </w:t>
      </w:r>
      <w:r w:rsidR="00E3724E" w:rsidRPr="000B3477">
        <w:rPr>
          <w:rFonts w:cs="Times New Roman"/>
        </w:rPr>
        <w:t xml:space="preserve">our </w:t>
      </w:r>
      <w:r w:rsidR="00854E53" w:rsidRPr="000B3477">
        <w:rPr>
          <w:rFonts w:cs="Times New Roman"/>
        </w:rPr>
        <w:t>FLD</w:t>
      </w:r>
      <w:r w:rsidR="00B24415" w:rsidRPr="000B3477">
        <w:rPr>
          <w:rFonts w:cs="Times New Roman"/>
        </w:rPr>
        <w:t xml:space="preserve"> at any time; provided, however that any such election will not serve to withdraw </w:t>
      </w:r>
      <w:r w:rsidRPr="000B3477">
        <w:rPr>
          <w:rFonts w:cs="Times New Roman"/>
        </w:rPr>
        <w:t xml:space="preserve">any </w:t>
      </w:r>
      <w:r w:rsidR="00B24415" w:rsidRPr="000B3477">
        <w:rPr>
          <w:rFonts w:cs="Times New Roman"/>
        </w:rPr>
        <w:t xml:space="preserve">License (or any other license that has been, or is required to be, granted under the terms of </w:t>
      </w:r>
      <w:r w:rsidRPr="000B3477">
        <w:rPr>
          <w:rFonts w:cs="Times New Roman"/>
        </w:rPr>
        <w:t xml:space="preserve">such </w:t>
      </w:r>
      <w:r w:rsidR="00B24415" w:rsidRPr="000B3477">
        <w:rPr>
          <w:rFonts w:cs="Times New Roman"/>
        </w:rPr>
        <w:t xml:space="preserve">License), and </w:t>
      </w:r>
      <w:r w:rsidRPr="000B3477">
        <w:rPr>
          <w:rFonts w:cs="Times New Roman"/>
        </w:rPr>
        <w:t xml:space="preserve">such </w:t>
      </w:r>
      <w:r w:rsidR="00B24415" w:rsidRPr="000B3477">
        <w:rPr>
          <w:rFonts w:cs="Times New Roman"/>
        </w:rPr>
        <w:t>License will continue in full force and effect unless terminated as stated above.</w:t>
      </w:r>
    </w:p>
    <w:p w14:paraId="3503B014" w14:textId="5E364BD9" w:rsidR="00A75B6A" w:rsidRPr="000B3477" w:rsidRDefault="00E13C01" w:rsidP="0000519E">
      <w:pPr>
        <w:pStyle w:val="Heading1"/>
        <w:rPr>
          <w:rFonts w:cs="Times New Roman"/>
        </w:rPr>
      </w:pPr>
      <w:r w:rsidRPr="000B3477">
        <w:rPr>
          <w:rFonts w:cs="Times New Roman"/>
        </w:rPr>
        <w:t xml:space="preserve">Ownership; </w:t>
      </w:r>
      <w:r w:rsidR="00A75B6A" w:rsidRPr="000B3477">
        <w:rPr>
          <w:rFonts w:cs="Times New Roman"/>
        </w:rPr>
        <w:t>Limited License</w:t>
      </w:r>
    </w:p>
    <w:p w14:paraId="0EA6C793" w14:textId="14DF7DD3" w:rsidR="009F1126" w:rsidRPr="000B3477" w:rsidRDefault="00E3724E" w:rsidP="00EA22C6">
      <w:pPr>
        <w:pStyle w:val="BodyText"/>
      </w:pPr>
      <w:r w:rsidRPr="000B3477">
        <w:t>Our FLD</w:t>
      </w:r>
      <w:r w:rsidR="00577C20" w:rsidRPr="000B3477">
        <w:t>, including</w:t>
      </w:r>
      <w:r w:rsidR="00A75B6A" w:rsidRPr="000B3477">
        <w:t xml:space="preserve"> the text, graphics, images, phot</w:t>
      </w:r>
      <w:r w:rsidR="00577C20" w:rsidRPr="000B3477">
        <w:t xml:space="preserve">ographs, videos, </w:t>
      </w:r>
      <w:proofErr w:type="gramStart"/>
      <w:r w:rsidR="00577C20" w:rsidRPr="000B3477">
        <w:t>illustrations</w:t>
      </w:r>
      <w:proofErr w:type="gramEnd"/>
      <w:r w:rsidR="00A75B6A" w:rsidRPr="000B3477">
        <w:t xml:space="preserve"> and other content contained therein</w:t>
      </w:r>
      <w:r w:rsidR="00577C20" w:rsidRPr="000B3477">
        <w:t xml:space="preserve">, </w:t>
      </w:r>
      <w:r w:rsidR="00A75B6A" w:rsidRPr="000B3477">
        <w:t xml:space="preserve">are owned by </w:t>
      </w:r>
      <w:r w:rsidR="00091CF5" w:rsidRPr="000B3477">
        <w:t>us</w:t>
      </w:r>
      <w:r w:rsidR="00FF3703" w:rsidRPr="000B3477">
        <w:t xml:space="preserve"> </w:t>
      </w:r>
      <w:r w:rsidR="00A75B6A" w:rsidRPr="000B3477">
        <w:t>and are protected under both United States and foreign laws. Except as ex</w:t>
      </w:r>
      <w:r w:rsidR="00DE0787" w:rsidRPr="000B3477">
        <w:t xml:space="preserve">plicitly stated in these Terms, </w:t>
      </w:r>
      <w:r w:rsidRPr="000B3477">
        <w:t xml:space="preserve">we reserve </w:t>
      </w:r>
      <w:r w:rsidR="00DE0787" w:rsidRPr="000B3477">
        <w:t xml:space="preserve">all rights in and to </w:t>
      </w:r>
      <w:r w:rsidRPr="000B3477">
        <w:t>our FLD</w:t>
      </w:r>
      <w:r w:rsidR="00A75B6A" w:rsidRPr="000B3477">
        <w:t xml:space="preserve">. Any use of </w:t>
      </w:r>
      <w:r w:rsidR="00022CDF" w:rsidRPr="000B3477">
        <w:t>our FLD</w:t>
      </w:r>
      <w:r w:rsidR="00537C10" w:rsidRPr="000B3477">
        <w:t xml:space="preserve"> </w:t>
      </w:r>
      <w:r w:rsidR="00A75B6A" w:rsidRPr="000B3477">
        <w:t>other than as specifically authorized herein, without our prior written permission, is strictly prohibited</w:t>
      </w:r>
      <w:r w:rsidR="00F53E12" w:rsidRPr="000B3477">
        <w:t>,</w:t>
      </w:r>
      <w:r w:rsidR="00A75B6A" w:rsidRPr="000B3477">
        <w:t xml:space="preserve"> </w:t>
      </w:r>
      <w:r w:rsidR="0013181D" w:rsidRPr="000B3477">
        <w:t xml:space="preserve">and </w:t>
      </w:r>
      <w:r w:rsidR="00A75B6A" w:rsidRPr="000B3477">
        <w:t>will terminate the license granted herein</w:t>
      </w:r>
      <w:r w:rsidR="00F53E12" w:rsidRPr="000B3477">
        <w:t xml:space="preserve"> and violate our intellectual property rights</w:t>
      </w:r>
      <w:r w:rsidR="00A75B6A" w:rsidRPr="000B3477">
        <w:t>.</w:t>
      </w:r>
    </w:p>
    <w:p w14:paraId="12052740" w14:textId="468CF4BE" w:rsidR="00A75B6A" w:rsidRPr="000B3477" w:rsidRDefault="00A75B6A" w:rsidP="0000519E">
      <w:pPr>
        <w:pStyle w:val="Heading1"/>
        <w:rPr>
          <w:rFonts w:cs="Times New Roman"/>
        </w:rPr>
      </w:pPr>
      <w:r w:rsidRPr="000B3477">
        <w:rPr>
          <w:rFonts w:cs="Times New Roman"/>
        </w:rPr>
        <w:t>Feedback</w:t>
      </w:r>
    </w:p>
    <w:p w14:paraId="1C791C0F" w14:textId="41D88431" w:rsidR="00A43D1E" w:rsidRPr="000B3477" w:rsidRDefault="002A4D50" w:rsidP="00EA22C6">
      <w:pPr>
        <w:pStyle w:val="BodyText"/>
      </w:pPr>
      <w:r w:rsidRPr="000B3477">
        <w:t xml:space="preserve">You </w:t>
      </w:r>
      <w:r w:rsidR="00A43D1E" w:rsidRPr="000B3477">
        <w:t xml:space="preserve">may voluntarily post, submit or otherwise communicate to us any questions, comments, suggestions, ideas, original or creative materials or other information about </w:t>
      </w:r>
      <w:r w:rsidR="00594381" w:rsidRPr="000B3477">
        <w:t xml:space="preserve">our FLD </w:t>
      </w:r>
      <w:r w:rsidR="00A43D1E" w:rsidRPr="000B3477">
        <w:t xml:space="preserve">(collectively, </w:t>
      </w:r>
      <w:r w:rsidR="00BF4D1B" w:rsidRPr="000B3477">
        <w:t>“</w:t>
      </w:r>
      <w:r w:rsidR="00A43D1E" w:rsidRPr="000B3477">
        <w:rPr>
          <w:b/>
          <w:bCs/>
        </w:rPr>
        <w:t>Feedback</w:t>
      </w:r>
      <w:r w:rsidR="00BF4D1B" w:rsidRPr="000B3477">
        <w:t>”</w:t>
      </w:r>
      <w:r w:rsidR="00A43D1E" w:rsidRPr="000B3477">
        <w:t xml:space="preserve">). </w:t>
      </w:r>
      <w:r w:rsidRPr="000B3477">
        <w:t>We</w:t>
      </w:r>
      <w:r w:rsidR="00A43D1E" w:rsidRPr="000B3477">
        <w:t xml:space="preserve"> may use such Feedback for any purpose, commercial or otherwise, without acknowledgment or compensation to </w:t>
      </w:r>
      <w:r w:rsidR="003F59B7" w:rsidRPr="000B3477">
        <w:t>Y</w:t>
      </w:r>
      <w:r w:rsidR="00A43D1E" w:rsidRPr="000B3477">
        <w:t xml:space="preserve">ou, including to develop, copy, publish, or improve the Feedback in </w:t>
      </w:r>
      <w:r w:rsidR="00594381" w:rsidRPr="000B3477">
        <w:t>our</w:t>
      </w:r>
      <w:r w:rsidR="00A43D1E" w:rsidRPr="000B3477">
        <w:t xml:space="preserve"> sole discretion. </w:t>
      </w:r>
      <w:r w:rsidR="000B4A15" w:rsidRPr="000B3477">
        <w:t xml:space="preserve">You </w:t>
      </w:r>
      <w:r w:rsidR="00A43D1E" w:rsidRPr="000B3477">
        <w:t xml:space="preserve">understand that </w:t>
      </w:r>
      <w:r w:rsidR="00594381" w:rsidRPr="000B3477">
        <w:t>we</w:t>
      </w:r>
      <w:r w:rsidR="00FF3703" w:rsidRPr="000B3477">
        <w:t xml:space="preserve"> </w:t>
      </w:r>
      <w:r w:rsidR="00A43D1E" w:rsidRPr="000B3477">
        <w:t>may treat Feedback as nonconfidential.</w:t>
      </w:r>
    </w:p>
    <w:p w14:paraId="3F217F01" w14:textId="77777777" w:rsidR="00A75B6A" w:rsidRPr="000B3477" w:rsidRDefault="00A75B6A" w:rsidP="0000519E">
      <w:pPr>
        <w:pStyle w:val="Heading1"/>
        <w:rPr>
          <w:rFonts w:cs="Times New Roman"/>
        </w:rPr>
      </w:pPr>
      <w:bookmarkStart w:id="28" w:name="h.2et92p0" w:colFirst="0" w:colLast="0"/>
      <w:bookmarkStart w:id="29" w:name="h.tyjcwt" w:colFirst="0" w:colLast="0"/>
      <w:bookmarkStart w:id="30" w:name="h.3dy6vkm" w:colFirst="0" w:colLast="0"/>
      <w:bookmarkStart w:id="31" w:name="h.1t3h5sf" w:colFirst="0" w:colLast="0"/>
      <w:bookmarkStart w:id="32" w:name="h.4d34og8" w:colFirst="0" w:colLast="0"/>
      <w:bookmarkStart w:id="33" w:name="h.2s8eyo1" w:colFirst="0" w:colLast="0"/>
      <w:bookmarkEnd w:id="28"/>
      <w:bookmarkEnd w:id="29"/>
      <w:bookmarkEnd w:id="30"/>
      <w:bookmarkEnd w:id="31"/>
      <w:bookmarkEnd w:id="32"/>
      <w:bookmarkEnd w:id="33"/>
      <w:r w:rsidRPr="000B3477">
        <w:rPr>
          <w:rFonts w:cs="Times New Roman"/>
        </w:rPr>
        <w:t>Indemnification</w:t>
      </w:r>
    </w:p>
    <w:p w14:paraId="5D2B77E5" w14:textId="6914E676" w:rsidR="00635ECB" w:rsidRPr="000B3477" w:rsidRDefault="00635ECB" w:rsidP="00EA22C6">
      <w:pPr>
        <w:pStyle w:val="BodyText"/>
      </w:pPr>
      <w:r w:rsidRPr="000B3477">
        <w:t xml:space="preserve">To the fullest extent permitted by applicable law, You will indemnify, defend and hold harmless </w:t>
      </w:r>
      <w:r w:rsidR="00DC5AB9" w:rsidRPr="000B3477">
        <w:t>Licensor</w:t>
      </w:r>
      <w:r w:rsidR="00FF3703" w:rsidRPr="000B3477">
        <w:t xml:space="preserve"> </w:t>
      </w:r>
      <w:r w:rsidRPr="000B3477">
        <w:t xml:space="preserve">and our officers, directors, agents, partners and employees (individually and collectively, the </w:t>
      </w:r>
      <w:r w:rsidR="00BF4D1B" w:rsidRPr="000B3477">
        <w:t>“</w:t>
      </w:r>
      <w:r w:rsidR="00DC5AB9" w:rsidRPr="000B3477">
        <w:rPr>
          <w:b/>
          <w:bCs/>
          <w:i/>
          <w:iCs/>
        </w:rPr>
        <w:t>Licensor</w:t>
      </w:r>
      <w:r w:rsidR="00DC5AB9" w:rsidRPr="000B3477">
        <w:rPr>
          <w:i/>
          <w:iCs/>
        </w:rPr>
        <w:t xml:space="preserve"> </w:t>
      </w:r>
      <w:r w:rsidRPr="000B3477">
        <w:rPr>
          <w:b/>
          <w:bCs/>
          <w:i/>
          <w:iCs/>
        </w:rPr>
        <w:t>Parties</w:t>
      </w:r>
      <w:r w:rsidR="00BF4D1B" w:rsidRPr="000B3477">
        <w:t>”</w:t>
      </w:r>
      <w:r w:rsidRPr="000B3477">
        <w:t>) from and against any losses, liabilities, claims, demands, damages, expenses or costs (</w:t>
      </w:r>
      <w:r w:rsidR="00BF4D1B" w:rsidRPr="000B3477">
        <w:t>“</w:t>
      </w:r>
      <w:r w:rsidRPr="000B3477">
        <w:rPr>
          <w:b/>
          <w:bCs/>
          <w:i/>
          <w:iCs/>
        </w:rPr>
        <w:t>Claims</w:t>
      </w:r>
      <w:r w:rsidR="00BF4D1B" w:rsidRPr="000B3477">
        <w:t>”</w:t>
      </w:r>
      <w:r w:rsidRPr="000B3477">
        <w:t>) arising out of or related to</w:t>
      </w:r>
      <w:r w:rsidR="00594381" w:rsidRPr="000B3477">
        <w:t>:</w:t>
      </w:r>
      <w:r w:rsidRPr="000B3477">
        <w:t xml:space="preserve"> (a) </w:t>
      </w:r>
      <w:r w:rsidR="003F59B7" w:rsidRPr="000B3477">
        <w:t>Y</w:t>
      </w:r>
      <w:r w:rsidRPr="000B3477">
        <w:t xml:space="preserve">our access to or use of </w:t>
      </w:r>
      <w:r w:rsidR="00537C10" w:rsidRPr="000B3477">
        <w:t xml:space="preserve">our </w:t>
      </w:r>
      <w:r w:rsidR="00022CDF" w:rsidRPr="000B3477">
        <w:t>FLD</w:t>
      </w:r>
      <w:r w:rsidRPr="000B3477">
        <w:t>; (</w:t>
      </w:r>
      <w:r w:rsidR="00DC5AB9" w:rsidRPr="000B3477">
        <w:t>b</w:t>
      </w:r>
      <w:r w:rsidRPr="000B3477">
        <w:t xml:space="preserve">) </w:t>
      </w:r>
      <w:r w:rsidR="003F59B7" w:rsidRPr="000B3477">
        <w:t>Y</w:t>
      </w:r>
      <w:r w:rsidRPr="000B3477">
        <w:t xml:space="preserve">our violation of these Terms; </w:t>
      </w:r>
      <w:r w:rsidR="00594381" w:rsidRPr="000B3477">
        <w:t xml:space="preserve">or </w:t>
      </w:r>
      <w:r w:rsidRPr="000B3477">
        <w:t>(</w:t>
      </w:r>
      <w:r w:rsidR="00DC5AB9" w:rsidRPr="000B3477">
        <w:t>c</w:t>
      </w:r>
      <w:r w:rsidRPr="000B3477">
        <w:t xml:space="preserve">) </w:t>
      </w:r>
      <w:r w:rsidR="003F59B7" w:rsidRPr="000B3477">
        <w:t>Y</w:t>
      </w:r>
      <w:r w:rsidRPr="000B3477">
        <w:t xml:space="preserve">our violation, misappropriation or infringement of any rights of another (including intellectual property rights or privacy rights). You agree to promptly notify </w:t>
      </w:r>
      <w:r w:rsidR="00DC5AB9" w:rsidRPr="000B3477">
        <w:t>Licensor</w:t>
      </w:r>
      <w:r w:rsidR="004E0225" w:rsidRPr="000B3477">
        <w:t xml:space="preserve"> </w:t>
      </w:r>
      <w:r w:rsidRPr="000B3477">
        <w:t xml:space="preserve">Parties of any third-party Claims, cooperate with </w:t>
      </w:r>
      <w:r w:rsidR="00DC5AB9" w:rsidRPr="000B3477">
        <w:t>Licensor</w:t>
      </w:r>
      <w:r w:rsidR="00484496" w:rsidRPr="000B3477">
        <w:t xml:space="preserve"> </w:t>
      </w:r>
      <w:r w:rsidRPr="000B3477">
        <w:t>Parties in defending such Claims and pay all fees, costs and expenses associated with defending such Claims (including attorneys</w:t>
      </w:r>
      <w:r w:rsidR="00BF4D1B" w:rsidRPr="000B3477">
        <w:t>’</w:t>
      </w:r>
      <w:r w:rsidRPr="000B3477">
        <w:t xml:space="preserve"> fees). You also agree that the </w:t>
      </w:r>
      <w:r w:rsidR="00DC5AB9" w:rsidRPr="000B3477">
        <w:t>Licensor</w:t>
      </w:r>
      <w:r w:rsidR="00DC5AB9" w:rsidRPr="000B3477" w:rsidDel="00DC5AB9">
        <w:t xml:space="preserve"> </w:t>
      </w:r>
      <w:r w:rsidRPr="000B3477">
        <w:t xml:space="preserve">Parties will have control of the defense or settlement, at </w:t>
      </w:r>
      <w:r w:rsidR="00DC5AB9" w:rsidRPr="000B3477">
        <w:t>Licensor</w:t>
      </w:r>
      <w:r w:rsidR="00BF4D1B" w:rsidRPr="000B3477">
        <w:t>’</w:t>
      </w:r>
      <w:r w:rsidRPr="000B3477">
        <w:t xml:space="preserve">s sole option, of any third-party Claims. This indemnity is in addition to, and not in lieu of, any other indemnities set forth in a written agreement between You and </w:t>
      </w:r>
      <w:r w:rsidR="00DC5AB9" w:rsidRPr="000B3477">
        <w:t>Licensor</w:t>
      </w:r>
      <w:r w:rsidR="00DC5AB9" w:rsidRPr="000B3477" w:rsidDel="00DC5AB9">
        <w:t xml:space="preserve"> </w:t>
      </w:r>
      <w:r w:rsidRPr="000B3477">
        <w:t xml:space="preserve">or the other </w:t>
      </w:r>
      <w:r w:rsidR="00DC5AB9" w:rsidRPr="000B3477">
        <w:t>Licensor</w:t>
      </w:r>
      <w:r w:rsidR="00DC5AB9" w:rsidRPr="000B3477" w:rsidDel="00DC5AB9">
        <w:t xml:space="preserve"> </w:t>
      </w:r>
      <w:r w:rsidRPr="000B3477">
        <w:t>Parties.</w:t>
      </w:r>
    </w:p>
    <w:p w14:paraId="667C1A7D" w14:textId="401CE663" w:rsidR="00A75B6A" w:rsidRPr="000B3477" w:rsidRDefault="00A75B6A" w:rsidP="0000519E">
      <w:pPr>
        <w:pStyle w:val="Heading1"/>
        <w:rPr>
          <w:rFonts w:cs="Times New Roman"/>
        </w:rPr>
      </w:pPr>
      <w:r w:rsidRPr="000B3477">
        <w:rPr>
          <w:rFonts w:cs="Times New Roman"/>
        </w:rPr>
        <w:t>Disclaimers</w:t>
      </w:r>
    </w:p>
    <w:p w14:paraId="4211139D" w14:textId="139181D3" w:rsidR="00A75B6A" w:rsidRPr="000B3477" w:rsidRDefault="00674780" w:rsidP="00EA22C6">
      <w:pPr>
        <w:pStyle w:val="BodyText"/>
        <w:rPr>
          <w:b/>
          <w:bCs/>
        </w:rPr>
      </w:pPr>
      <w:r w:rsidRPr="000B3477">
        <w:rPr>
          <w:b/>
          <w:bCs/>
        </w:rPr>
        <w:t xml:space="preserve">To the fullest extent permitted by applicable law, </w:t>
      </w:r>
      <w:proofErr w:type="gramStart"/>
      <w:r w:rsidR="00A75B6A" w:rsidRPr="000B3477">
        <w:rPr>
          <w:b/>
          <w:bCs/>
        </w:rPr>
        <w:t>Your</w:t>
      </w:r>
      <w:proofErr w:type="gramEnd"/>
      <w:r w:rsidR="00A75B6A" w:rsidRPr="000B3477">
        <w:rPr>
          <w:b/>
          <w:bCs/>
        </w:rPr>
        <w:t xml:space="preserve"> use of our </w:t>
      </w:r>
      <w:r w:rsidR="00022CDF" w:rsidRPr="000B3477">
        <w:rPr>
          <w:b/>
          <w:bCs/>
        </w:rPr>
        <w:t>FLD</w:t>
      </w:r>
      <w:r w:rsidR="00DC5AB9" w:rsidRPr="000B3477">
        <w:rPr>
          <w:b/>
          <w:bCs/>
        </w:rPr>
        <w:t xml:space="preserve"> </w:t>
      </w:r>
      <w:r w:rsidR="00A75B6A" w:rsidRPr="000B3477">
        <w:rPr>
          <w:b/>
          <w:bCs/>
        </w:rPr>
        <w:t xml:space="preserve">is at </w:t>
      </w:r>
      <w:r w:rsidRPr="000B3477">
        <w:rPr>
          <w:b/>
          <w:bCs/>
        </w:rPr>
        <w:t>Y</w:t>
      </w:r>
      <w:r w:rsidR="00A75B6A" w:rsidRPr="000B3477">
        <w:rPr>
          <w:b/>
          <w:bCs/>
        </w:rPr>
        <w:t xml:space="preserve">our sole risk. </w:t>
      </w:r>
      <w:r w:rsidR="00920588" w:rsidRPr="000B3477">
        <w:rPr>
          <w:b/>
          <w:bCs/>
        </w:rPr>
        <w:t>Except as otherwise provided in writing by us</w:t>
      </w:r>
      <w:r w:rsidR="002A4D50" w:rsidRPr="000B3477">
        <w:rPr>
          <w:b/>
          <w:bCs/>
        </w:rPr>
        <w:t xml:space="preserve"> or limited by applicable </w:t>
      </w:r>
      <w:r w:rsidR="003E088D" w:rsidRPr="000B3477">
        <w:rPr>
          <w:b/>
          <w:bCs/>
        </w:rPr>
        <w:t>law</w:t>
      </w:r>
      <w:r w:rsidR="00920588" w:rsidRPr="000B3477">
        <w:rPr>
          <w:b/>
          <w:bCs/>
        </w:rPr>
        <w:t>, o</w:t>
      </w:r>
      <w:r w:rsidR="00A75B6A" w:rsidRPr="000B3477">
        <w:rPr>
          <w:b/>
          <w:bCs/>
        </w:rPr>
        <w:t xml:space="preserve">ur </w:t>
      </w:r>
      <w:r w:rsidR="00022CDF" w:rsidRPr="000B3477">
        <w:rPr>
          <w:b/>
          <w:bCs/>
        </w:rPr>
        <w:t>FLD</w:t>
      </w:r>
      <w:r w:rsidR="00537C10" w:rsidRPr="000B3477">
        <w:rPr>
          <w:b/>
          <w:bCs/>
        </w:rPr>
        <w:t xml:space="preserve"> </w:t>
      </w:r>
      <w:r w:rsidR="00D97020" w:rsidRPr="000B3477">
        <w:rPr>
          <w:b/>
          <w:bCs/>
        </w:rPr>
        <w:t>and any content therein</w:t>
      </w:r>
      <w:r w:rsidR="00A75B6A" w:rsidRPr="000B3477">
        <w:rPr>
          <w:b/>
          <w:bCs/>
        </w:rPr>
        <w:t xml:space="preserve"> are provided </w:t>
      </w:r>
      <w:r w:rsidR="00BF4D1B" w:rsidRPr="000B3477">
        <w:rPr>
          <w:b/>
          <w:bCs/>
        </w:rPr>
        <w:t>“</w:t>
      </w:r>
      <w:r w:rsidR="00A75B6A" w:rsidRPr="000B3477">
        <w:rPr>
          <w:b/>
          <w:bCs/>
        </w:rPr>
        <w:t>as is</w:t>
      </w:r>
      <w:r w:rsidR="00BF4D1B" w:rsidRPr="000B3477">
        <w:rPr>
          <w:b/>
          <w:bCs/>
        </w:rPr>
        <w:t>”</w:t>
      </w:r>
      <w:r w:rsidR="00A75B6A" w:rsidRPr="000B3477">
        <w:rPr>
          <w:b/>
          <w:bCs/>
        </w:rPr>
        <w:t xml:space="preserve"> and </w:t>
      </w:r>
      <w:r w:rsidR="00BF4D1B" w:rsidRPr="000B3477">
        <w:rPr>
          <w:b/>
          <w:bCs/>
        </w:rPr>
        <w:t>“</w:t>
      </w:r>
      <w:r w:rsidR="00A75B6A" w:rsidRPr="000B3477">
        <w:rPr>
          <w:b/>
          <w:bCs/>
        </w:rPr>
        <w:t>as available</w:t>
      </w:r>
      <w:r w:rsidR="00BF4D1B" w:rsidRPr="000B3477">
        <w:rPr>
          <w:b/>
          <w:bCs/>
        </w:rPr>
        <w:t>”</w:t>
      </w:r>
      <w:r w:rsidR="00A75B6A" w:rsidRPr="000B3477">
        <w:rPr>
          <w:b/>
          <w:bCs/>
        </w:rPr>
        <w:t xml:space="preserve"> without warranties of any kind, either express or implied, including</w:t>
      </w:r>
      <w:r w:rsidR="00B65D5D" w:rsidRPr="000B3477">
        <w:rPr>
          <w:b/>
          <w:bCs/>
        </w:rPr>
        <w:t xml:space="preserve"> </w:t>
      </w:r>
      <w:r w:rsidR="00A75B6A" w:rsidRPr="000B3477">
        <w:rPr>
          <w:b/>
          <w:bCs/>
        </w:rPr>
        <w:t xml:space="preserve">implied warranties of merchantability, fitness for a particular purpose, title, and non-infringement. In addition, </w:t>
      </w:r>
      <w:r w:rsidR="00F833F6" w:rsidRPr="000B3477">
        <w:rPr>
          <w:b/>
          <w:bCs/>
        </w:rPr>
        <w:t xml:space="preserve">we </w:t>
      </w:r>
      <w:r w:rsidR="00A75B6A" w:rsidRPr="000B3477">
        <w:rPr>
          <w:b/>
          <w:bCs/>
        </w:rPr>
        <w:t xml:space="preserve">do not represent or warrant that our </w:t>
      </w:r>
      <w:r w:rsidR="00022CDF" w:rsidRPr="000B3477">
        <w:rPr>
          <w:b/>
          <w:bCs/>
        </w:rPr>
        <w:t xml:space="preserve">FLD </w:t>
      </w:r>
      <w:r w:rsidR="00A75B6A" w:rsidRPr="000B3477">
        <w:rPr>
          <w:b/>
          <w:bCs/>
        </w:rPr>
        <w:t xml:space="preserve">are accurate, complete, reliable, </w:t>
      </w:r>
      <w:proofErr w:type="gramStart"/>
      <w:r w:rsidR="00A75B6A" w:rsidRPr="000B3477">
        <w:rPr>
          <w:b/>
          <w:bCs/>
        </w:rPr>
        <w:t>current</w:t>
      </w:r>
      <w:proofErr w:type="gramEnd"/>
      <w:r w:rsidR="00A75B6A" w:rsidRPr="000B3477">
        <w:rPr>
          <w:b/>
          <w:bCs/>
        </w:rPr>
        <w:t xml:space="preserve"> or error-free. While</w:t>
      </w:r>
      <w:r w:rsidR="00CB0A82" w:rsidRPr="000B3477">
        <w:rPr>
          <w:b/>
          <w:bCs/>
        </w:rPr>
        <w:t xml:space="preserve"> </w:t>
      </w:r>
      <w:r w:rsidR="00F833F6" w:rsidRPr="000B3477">
        <w:rPr>
          <w:b/>
          <w:bCs/>
        </w:rPr>
        <w:t>we</w:t>
      </w:r>
      <w:r w:rsidR="00CB0A82" w:rsidRPr="000B3477" w:rsidDel="00CB0A82">
        <w:rPr>
          <w:b/>
          <w:bCs/>
        </w:rPr>
        <w:t xml:space="preserve"> </w:t>
      </w:r>
      <w:r w:rsidR="00A75B6A" w:rsidRPr="000B3477">
        <w:rPr>
          <w:b/>
          <w:bCs/>
        </w:rPr>
        <w:t xml:space="preserve">attempt to make </w:t>
      </w:r>
      <w:r w:rsidR="003F59B7" w:rsidRPr="000B3477">
        <w:rPr>
          <w:b/>
          <w:bCs/>
        </w:rPr>
        <w:t>Y</w:t>
      </w:r>
      <w:r w:rsidR="00A75B6A" w:rsidRPr="000B3477">
        <w:rPr>
          <w:b/>
          <w:bCs/>
        </w:rPr>
        <w:t xml:space="preserve">our use of our </w:t>
      </w:r>
      <w:r w:rsidR="00022CDF" w:rsidRPr="000B3477">
        <w:rPr>
          <w:b/>
          <w:bCs/>
        </w:rPr>
        <w:t xml:space="preserve">FLD </w:t>
      </w:r>
      <w:r w:rsidR="00A75B6A" w:rsidRPr="000B3477">
        <w:rPr>
          <w:b/>
          <w:bCs/>
        </w:rPr>
        <w:t xml:space="preserve">safe, we cannot and do not represent or warrant that our </w:t>
      </w:r>
      <w:r w:rsidR="00022CDF" w:rsidRPr="000B3477">
        <w:rPr>
          <w:b/>
          <w:bCs/>
        </w:rPr>
        <w:t>FLD</w:t>
      </w:r>
      <w:r w:rsidR="00022CDF" w:rsidRPr="000B3477" w:rsidDel="00CB0A82">
        <w:rPr>
          <w:b/>
          <w:bCs/>
        </w:rPr>
        <w:t xml:space="preserve"> </w:t>
      </w:r>
      <w:r w:rsidR="00A75B6A" w:rsidRPr="000B3477">
        <w:rPr>
          <w:b/>
          <w:bCs/>
        </w:rPr>
        <w:t xml:space="preserve">are free of viruses or other harmful components. You assume the entire risk as to the quality of </w:t>
      </w:r>
      <w:r w:rsidR="00022CDF" w:rsidRPr="000B3477">
        <w:rPr>
          <w:b/>
          <w:bCs/>
        </w:rPr>
        <w:t>our FLD</w:t>
      </w:r>
      <w:r w:rsidR="00A75B6A" w:rsidRPr="000B3477">
        <w:rPr>
          <w:b/>
          <w:bCs/>
        </w:rPr>
        <w:t>.</w:t>
      </w:r>
    </w:p>
    <w:p w14:paraId="242A5597" w14:textId="6263F4DF" w:rsidR="00A75B6A" w:rsidRPr="000B3477" w:rsidRDefault="00A75B6A" w:rsidP="0000519E">
      <w:pPr>
        <w:pStyle w:val="Heading1"/>
        <w:rPr>
          <w:rFonts w:cs="Times New Roman"/>
        </w:rPr>
      </w:pPr>
      <w:bookmarkStart w:id="34" w:name="_Ref96986748"/>
      <w:r w:rsidRPr="000B3477">
        <w:rPr>
          <w:rFonts w:cs="Times New Roman"/>
        </w:rPr>
        <w:t>Limitation of Liability</w:t>
      </w:r>
      <w:bookmarkEnd w:id="34"/>
    </w:p>
    <w:p w14:paraId="6F500639" w14:textId="721834C6" w:rsidR="00F70163" w:rsidRPr="000B3477" w:rsidRDefault="0067602A" w:rsidP="000E6560">
      <w:pPr>
        <w:pStyle w:val="Heading2"/>
        <w:rPr>
          <w:rFonts w:cs="Times New Roman"/>
          <w:b/>
          <w:bCs/>
        </w:rPr>
      </w:pPr>
      <w:r w:rsidRPr="000B3477">
        <w:rPr>
          <w:rFonts w:cs="Times New Roman"/>
          <w:b/>
          <w:bCs/>
        </w:rPr>
        <w:t xml:space="preserve">To the fullest extent permitted by applicable law, </w:t>
      </w:r>
      <w:r w:rsidR="00F833F6" w:rsidRPr="000B3477">
        <w:rPr>
          <w:rFonts w:cs="Times New Roman"/>
          <w:b/>
          <w:bCs/>
        </w:rPr>
        <w:t>we</w:t>
      </w:r>
      <w:r w:rsidR="00CB0A82" w:rsidRPr="000B3477" w:rsidDel="00CB0A82">
        <w:rPr>
          <w:rFonts w:cs="Times New Roman"/>
          <w:b/>
          <w:bCs/>
        </w:rPr>
        <w:t xml:space="preserve"> </w:t>
      </w:r>
      <w:r w:rsidR="00A75B6A" w:rsidRPr="000B3477">
        <w:rPr>
          <w:rFonts w:cs="Times New Roman"/>
          <w:b/>
          <w:bCs/>
        </w:rPr>
        <w:t xml:space="preserve">will not be liable to </w:t>
      </w:r>
      <w:r w:rsidR="003F59B7" w:rsidRPr="000B3477">
        <w:rPr>
          <w:rFonts w:cs="Times New Roman"/>
          <w:b/>
          <w:bCs/>
        </w:rPr>
        <w:t>Y</w:t>
      </w:r>
      <w:r w:rsidR="00A75B6A" w:rsidRPr="000B3477">
        <w:rPr>
          <w:rFonts w:cs="Times New Roman"/>
          <w:b/>
          <w:bCs/>
        </w:rPr>
        <w:t xml:space="preserve">ou under any theory of liability—whether based in contract, tort, negligence, strict liability, warranty, or otherwise—for any indirect, consequential, exemplary, incidental, </w:t>
      </w:r>
      <w:proofErr w:type="gramStart"/>
      <w:r w:rsidR="00A75B6A" w:rsidRPr="000B3477">
        <w:rPr>
          <w:rFonts w:cs="Times New Roman"/>
          <w:b/>
          <w:bCs/>
        </w:rPr>
        <w:t>punitive</w:t>
      </w:r>
      <w:proofErr w:type="gramEnd"/>
      <w:r w:rsidR="00A75B6A" w:rsidRPr="000B3477">
        <w:rPr>
          <w:rFonts w:cs="Times New Roman"/>
          <w:b/>
          <w:bCs/>
        </w:rPr>
        <w:t xml:space="preserve"> or special damages or lost profits, even if </w:t>
      </w:r>
      <w:r w:rsidR="00F833F6" w:rsidRPr="000B3477">
        <w:rPr>
          <w:rFonts w:cs="Times New Roman"/>
          <w:b/>
          <w:bCs/>
        </w:rPr>
        <w:t>we</w:t>
      </w:r>
      <w:r w:rsidR="00CB0A82" w:rsidRPr="000B3477" w:rsidDel="00CB0A82">
        <w:rPr>
          <w:rFonts w:cs="Times New Roman"/>
          <w:b/>
          <w:bCs/>
        </w:rPr>
        <w:t xml:space="preserve"> </w:t>
      </w:r>
      <w:r w:rsidR="00635ECB" w:rsidRPr="000B3477">
        <w:rPr>
          <w:rFonts w:cs="Times New Roman"/>
          <w:b/>
          <w:bCs/>
        </w:rPr>
        <w:t>ha</w:t>
      </w:r>
      <w:r w:rsidR="00F833F6" w:rsidRPr="000B3477">
        <w:rPr>
          <w:rFonts w:cs="Times New Roman"/>
          <w:b/>
          <w:bCs/>
        </w:rPr>
        <w:t>ve</w:t>
      </w:r>
      <w:r w:rsidR="00A75B6A" w:rsidRPr="000B3477">
        <w:rPr>
          <w:rFonts w:cs="Times New Roman"/>
          <w:b/>
          <w:bCs/>
        </w:rPr>
        <w:t xml:space="preserve"> been advised of the possibility of such damages</w:t>
      </w:r>
      <w:r w:rsidR="00E97B7D" w:rsidRPr="000B3477">
        <w:rPr>
          <w:rFonts w:cs="Times New Roman"/>
          <w:b/>
          <w:bCs/>
        </w:rPr>
        <w:t>.</w:t>
      </w:r>
    </w:p>
    <w:p w14:paraId="160FB36F" w14:textId="20B62544" w:rsidR="00F70163" w:rsidRPr="000B3477" w:rsidRDefault="00F833F6" w:rsidP="000E6560">
      <w:pPr>
        <w:pStyle w:val="Heading2"/>
        <w:rPr>
          <w:rFonts w:cs="Times New Roman"/>
          <w:b/>
          <w:bCs/>
        </w:rPr>
      </w:pPr>
      <w:r w:rsidRPr="000B3477">
        <w:rPr>
          <w:rFonts w:cs="Times New Roman"/>
          <w:b/>
          <w:bCs/>
        </w:rPr>
        <w:t xml:space="preserve">Our </w:t>
      </w:r>
      <w:r w:rsidR="00A75B6A" w:rsidRPr="000B3477">
        <w:rPr>
          <w:rFonts w:cs="Times New Roman"/>
          <w:b/>
          <w:bCs/>
        </w:rPr>
        <w:t xml:space="preserve">total liability for any claim arising out of or relating to these Terms or our </w:t>
      </w:r>
      <w:r w:rsidR="00022CDF" w:rsidRPr="000B3477">
        <w:rPr>
          <w:rFonts w:cs="Times New Roman"/>
          <w:b/>
          <w:bCs/>
        </w:rPr>
        <w:t>FLD</w:t>
      </w:r>
      <w:r w:rsidR="00A75B6A" w:rsidRPr="000B3477">
        <w:rPr>
          <w:rFonts w:cs="Times New Roman"/>
          <w:b/>
          <w:bCs/>
        </w:rPr>
        <w:t>, regardless of the form of the action, is limited to the amount paid</w:t>
      </w:r>
      <w:r w:rsidR="0067602A" w:rsidRPr="000B3477">
        <w:rPr>
          <w:rFonts w:cs="Times New Roman"/>
          <w:b/>
          <w:bCs/>
        </w:rPr>
        <w:t xml:space="preserve"> </w:t>
      </w:r>
      <w:r w:rsidR="00A75B6A" w:rsidRPr="000B3477">
        <w:rPr>
          <w:rFonts w:cs="Times New Roman"/>
          <w:b/>
          <w:bCs/>
        </w:rPr>
        <w:t xml:space="preserve">by </w:t>
      </w:r>
      <w:r w:rsidR="003F59B7" w:rsidRPr="000B3477">
        <w:rPr>
          <w:rFonts w:cs="Times New Roman"/>
          <w:b/>
          <w:bCs/>
        </w:rPr>
        <w:t>Y</w:t>
      </w:r>
      <w:r w:rsidR="00A75B6A" w:rsidRPr="000B3477">
        <w:rPr>
          <w:rFonts w:cs="Times New Roman"/>
          <w:b/>
          <w:bCs/>
        </w:rPr>
        <w:t xml:space="preserve">ou to use our </w:t>
      </w:r>
      <w:r w:rsidR="00022CDF" w:rsidRPr="000B3477">
        <w:rPr>
          <w:rFonts w:cs="Times New Roman"/>
          <w:b/>
          <w:bCs/>
        </w:rPr>
        <w:t xml:space="preserve">FLD </w:t>
      </w:r>
      <w:r w:rsidR="003E088D" w:rsidRPr="000B3477">
        <w:rPr>
          <w:rFonts w:cs="Times New Roman"/>
          <w:b/>
          <w:bCs/>
        </w:rPr>
        <w:t>in</w:t>
      </w:r>
      <w:r w:rsidR="00BD4243" w:rsidRPr="000B3477">
        <w:rPr>
          <w:rFonts w:cs="Times New Roman"/>
          <w:b/>
          <w:bCs/>
        </w:rPr>
        <w:t xml:space="preserve"> the prior</w:t>
      </w:r>
      <w:r w:rsidR="003E088D" w:rsidRPr="000B3477">
        <w:rPr>
          <w:rFonts w:cs="Times New Roman"/>
          <w:b/>
          <w:bCs/>
        </w:rPr>
        <w:t xml:space="preserve"> </w:t>
      </w:r>
      <w:r w:rsidR="00B53851" w:rsidRPr="000B3477">
        <w:rPr>
          <w:rFonts w:cs="Times New Roman"/>
          <w:b/>
          <w:bCs/>
        </w:rPr>
        <w:t>3</w:t>
      </w:r>
      <w:r w:rsidR="003E088D" w:rsidRPr="000B3477">
        <w:rPr>
          <w:rFonts w:cs="Times New Roman"/>
          <w:b/>
          <w:bCs/>
        </w:rPr>
        <w:t xml:space="preserve"> months</w:t>
      </w:r>
      <w:r w:rsidR="00E97B7D" w:rsidRPr="000B3477">
        <w:rPr>
          <w:rFonts w:cs="Times New Roman"/>
          <w:b/>
          <w:bCs/>
        </w:rPr>
        <w:t>.</w:t>
      </w:r>
    </w:p>
    <w:p w14:paraId="2C54F815" w14:textId="6A8B0814" w:rsidR="00A75B6A" w:rsidRPr="000B3477" w:rsidRDefault="00A75B6A" w:rsidP="000E6560">
      <w:pPr>
        <w:pStyle w:val="Heading2"/>
        <w:rPr>
          <w:rFonts w:cs="Times New Roman"/>
          <w:b/>
          <w:bCs/>
        </w:rPr>
      </w:pPr>
      <w:r w:rsidRPr="000B3477">
        <w:rPr>
          <w:rFonts w:cs="Times New Roman"/>
          <w:b/>
          <w:bCs/>
        </w:rPr>
        <w:t xml:space="preserve">The limitations set forth in this </w:t>
      </w:r>
      <w:r w:rsidR="00E222F5" w:rsidRPr="000B3477">
        <w:rPr>
          <w:rFonts w:cs="Times New Roman"/>
          <w:b/>
          <w:bCs/>
        </w:rPr>
        <w:t>S</w:t>
      </w:r>
      <w:r w:rsidRPr="000B3477">
        <w:rPr>
          <w:rFonts w:cs="Times New Roman"/>
          <w:b/>
          <w:bCs/>
        </w:rPr>
        <w:t xml:space="preserve">ection </w:t>
      </w:r>
      <w:r w:rsidR="002B5033" w:rsidRPr="000B3477">
        <w:rPr>
          <w:rFonts w:cs="Times New Roman"/>
          <w:b/>
          <w:bCs/>
        </w:rPr>
        <w:fldChar w:fldCharType="begin"/>
      </w:r>
      <w:r w:rsidR="002B5033" w:rsidRPr="000B3477">
        <w:rPr>
          <w:rFonts w:cs="Times New Roman"/>
          <w:b/>
          <w:bCs/>
        </w:rPr>
        <w:instrText xml:space="preserve"> REF _Ref96986748 \r \h </w:instrText>
      </w:r>
      <w:r w:rsidR="000B3477" w:rsidRPr="000B3477">
        <w:rPr>
          <w:rFonts w:cs="Times New Roman"/>
          <w:b/>
          <w:bCs/>
        </w:rPr>
        <w:instrText xml:space="preserve"> \* MERGEFORMAT </w:instrText>
      </w:r>
      <w:r w:rsidR="002B5033" w:rsidRPr="000B3477">
        <w:rPr>
          <w:rFonts w:cs="Times New Roman"/>
          <w:b/>
          <w:bCs/>
        </w:rPr>
      </w:r>
      <w:r w:rsidR="002B5033" w:rsidRPr="000B3477">
        <w:rPr>
          <w:rFonts w:cs="Times New Roman"/>
          <w:b/>
          <w:bCs/>
        </w:rPr>
        <w:fldChar w:fldCharType="separate"/>
      </w:r>
      <w:r w:rsidR="004453A0">
        <w:rPr>
          <w:rFonts w:cs="Times New Roman"/>
          <w:b/>
          <w:bCs/>
        </w:rPr>
        <w:t>12</w:t>
      </w:r>
      <w:r w:rsidR="002B5033" w:rsidRPr="000B3477">
        <w:rPr>
          <w:rFonts w:cs="Times New Roman"/>
          <w:b/>
          <w:bCs/>
        </w:rPr>
        <w:fldChar w:fldCharType="end"/>
      </w:r>
      <w:r w:rsidR="000E6560" w:rsidRPr="000B3477">
        <w:rPr>
          <w:rFonts w:cs="Times New Roman"/>
          <w:b/>
          <w:bCs/>
        </w:rPr>
        <w:t xml:space="preserve"> </w:t>
      </w:r>
      <w:r w:rsidRPr="000B3477">
        <w:rPr>
          <w:rFonts w:cs="Times New Roman"/>
          <w:b/>
          <w:bCs/>
        </w:rPr>
        <w:t xml:space="preserve">will not limit or exclude liability for </w:t>
      </w:r>
      <w:r w:rsidR="00F833F6" w:rsidRPr="000B3477">
        <w:rPr>
          <w:rFonts w:cs="Times New Roman"/>
          <w:b/>
          <w:bCs/>
        </w:rPr>
        <w:t xml:space="preserve">our </w:t>
      </w:r>
      <w:r w:rsidRPr="000B3477">
        <w:rPr>
          <w:rFonts w:cs="Times New Roman"/>
          <w:b/>
          <w:bCs/>
        </w:rPr>
        <w:t xml:space="preserve">gross negligence, </w:t>
      </w:r>
      <w:proofErr w:type="gramStart"/>
      <w:r w:rsidRPr="000B3477">
        <w:rPr>
          <w:rFonts w:cs="Times New Roman"/>
          <w:b/>
          <w:bCs/>
        </w:rPr>
        <w:t>fraud</w:t>
      </w:r>
      <w:proofErr w:type="gramEnd"/>
      <w:r w:rsidRPr="000B3477">
        <w:rPr>
          <w:rFonts w:cs="Times New Roman"/>
          <w:b/>
          <w:bCs/>
        </w:rPr>
        <w:t xml:space="preserve"> or intentional misconduct or for any other matters in which liability cannot be excluded or limited under applicable law. Additionally, some jurisdictions do not allow the exclusion or limitation of incidental or consequential damages, so the above limitations or exclusions may not apply to </w:t>
      </w:r>
      <w:r w:rsidR="003F59B7" w:rsidRPr="000B3477">
        <w:rPr>
          <w:rFonts w:cs="Times New Roman"/>
          <w:b/>
          <w:bCs/>
        </w:rPr>
        <w:t>Y</w:t>
      </w:r>
      <w:r w:rsidRPr="000B3477">
        <w:rPr>
          <w:rFonts w:cs="Times New Roman"/>
          <w:b/>
          <w:bCs/>
        </w:rPr>
        <w:t>ou.</w:t>
      </w:r>
    </w:p>
    <w:p w14:paraId="52BE1119" w14:textId="307600B2" w:rsidR="00A75B6A" w:rsidRPr="000B3477" w:rsidRDefault="00A75B6A" w:rsidP="0000519E">
      <w:pPr>
        <w:pStyle w:val="Heading1"/>
        <w:rPr>
          <w:rFonts w:cs="Times New Roman"/>
        </w:rPr>
      </w:pPr>
      <w:r w:rsidRPr="000B3477">
        <w:rPr>
          <w:rFonts w:cs="Times New Roman"/>
        </w:rPr>
        <w:t>Release</w:t>
      </w:r>
    </w:p>
    <w:p w14:paraId="60A2D342" w14:textId="76E0079D" w:rsidR="00A75B6A" w:rsidRPr="000B3477" w:rsidRDefault="00A75B6A" w:rsidP="000E6560">
      <w:pPr>
        <w:pStyle w:val="BodyText"/>
      </w:pPr>
      <w:r w:rsidRPr="000B3477">
        <w:t xml:space="preserve">To the fullest extent permitted by applicable law, </w:t>
      </w:r>
      <w:proofErr w:type="gramStart"/>
      <w:r w:rsidR="003F59B7" w:rsidRPr="000B3477">
        <w:t>Y</w:t>
      </w:r>
      <w:r w:rsidRPr="000B3477">
        <w:t>ou</w:t>
      </w:r>
      <w:proofErr w:type="gramEnd"/>
      <w:r w:rsidRPr="000B3477">
        <w:t xml:space="preserve"> release </w:t>
      </w:r>
      <w:r w:rsidR="00F833F6" w:rsidRPr="000B3477">
        <w:t>us</w:t>
      </w:r>
      <w:r w:rsidR="00B40E39" w:rsidRPr="000B3477" w:rsidDel="00B40E39">
        <w:t xml:space="preserve"> </w:t>
      </w:r>
      <w:r w:rsidRPr="000B3477">
        <w:t>from responsibility, liability, claims, demands and/or damages (actual and consequential) of every kind and nature, known and unknown (including</w:t>
      </w:r>
      <w:r w:rsidR="00B65D5D" w:rsidRPr="000B3477">
        <w:t xml:space="preserve"> </w:t>
      </w:r>
      <w:r w:rsidRPr="000B3477">
        <w:t xml:space="preserve">claims of negligence), arising out of or related to disputes between </w:t>
      </w:r>
      <w:r w:rsidR="003E088D" w:rsidRPr="000B3477">
        <w:t xml:space="preserve">Users </w:t>
      </w:r>
      <w:r w:rsidRPr="000B3477">
        <w:t xml:space="preserve">and the acts or omissions of third parties. If </w:t>
      </w:r>
      <w:r w:rsidR="003F59B7" w:rsidRPr="000B3477">
        <w:t>Y</w:t>
      </w:r>
      <w:r w:rsidRPr="000B3477">
        <w:t xml:space="preserve">ou are a consumer who resides in California, </w:t>
      </w:r>
      <w:r w:rsidR="003F59B7" w:rsidRPr="000B3477">
        <w:t>Y</w:t>
      </w:r>
      <w:r w:rsidRPr="000B3477">
        <w:t xml:space="preserve">ou hereby waive </w:t>
      </w:r>
      <w:r w:rsidR="009C5AFE" w:rsidRPr="000B3477">
        <w:t>Your</w:t>
      </w:r>
      <w:r w:rsidRPr="000B3477">
        <w:t xml:space="preserve"> rights under California Civil Code § 1542, which </w:t>
      </w:r>
      <w:r w:rsidR="00070C91" w:rsidRPr="000B3477">
        <w:t xml:space="preserve">provides: </w:t>
      </w:r>
      <w:r w:rsidR="00BF4D1B" w:rsidRPr="000B3477">
        <w:t>“</w:t>
      </w:r>
      <w:r w:rsidR="003F59B7" w:rsidRPr="000B3477">
        <w:t>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r w:rsidR="00BF4D1B" w:rsidRPr="000B3477">
        <w:t>”</w:t>
      </w:r>
    </w:p>
    <w:p w14:paraId="618F6962" w14:textId="77777777" w:rsidR="00A75B6A" w:rsidRPr="000B3477" w:rsidRDefault="00A75B6A" w:rsidP="0000519E">
      <w:pPr>
        <w:pStyle w:val="Heading1"/>
        <w:rPr>
          <w:rFonts w:cs="Times New Roman"/>
        </w:rPr>
      </w:pPr>
      <w:bookmarkStart w:id="35" w:name="h.3rdcrjn" w:colFirst="0" w:colLast="0"/>
      <w:bookmarkEnd w:id="35"/>
      <w:r w:rsidRPr="000B3477">
        <w:rPr>
          <w:rFonts w:cs="Times New Roman"/>
        </w:rPr>
        <w:t>Transfer and Processing Data</w:t>
      </w:r>
    </w:p>
    <w:p w14:paraId="55CACFB5" w14:textId="570B24C4" w:rsidR="00A75B6A" w:rsidRPr="000B3477" w:rsidRDefault="00983EEB" w:rsidP="000E6560">
      <w:pPr>
        <w:pStyle w:val="BodyText"/>
      </w:pPr>
      <w:r w:rsidRPr="000B3477">
        <w:t xml:space="preserve">In order for us to provide </w:t>
      </w:r>
      <w:r w:rsidR="001E5A0E" w:rsidRPr="000B3477">
        <w:t xml:space="preserve">our </w:t>
      </w:r>
      <w:r w:rsidR="00022CDF" w:rsidRPr="000B3477">
        <w:t>FLD</w:t>
      </w:r>
      <w:r w:rsidRPr="000B3477">
        <w:t xml:space="preserve">, </w:t>
      </w:r>
      <w:proofErr w:type="gramStart"/>
      <w:r w:rsidR="003E088D" w:rsidRPr="000B3477">
        <w:t>You</w:t>
      </w:r>
      <w:proofErr w:type="gramEnd"/>
      <w:r w:rsidR="003E088D" w:rsidRPr="000B3477">
        <w:t xml:space="preserve"> </w:t>
      </w:r>
      <w:r w:rsidRPr="000B3477">
        <w:t xml:space="preserve">agree that </w:t>
      </w:r>
      <w:r w:rsidR="003E088D" w:rsidRPr="000B3477">
        <w:t xml:space="preserve">We </w:t>
      </w:r>
      <w:r w:rsidRPr="000B3477">
        <w:t xml:space="preserve">may </w:t>
      </w:r>
      <w:r w:rsidR="00A75B6A" w:rsidRPr="000B3477">
        <w:t xml:space="preserve">process, transfer and </w:t>
      </w:r>
      <w:r w:rsidRPr="000B3477">
        <w:t xml:space="preserve">store </w:t>
      </w:r>
      <w:r w:rsidR="00A75B6A" w:rsidRPr="000B3477">
        <w:t xml:space="preserve">information about </w:t>
      </w:r>
      <w:r w:rsidR="003E088D" w:rsidRPr="000B3477">
        <w:t>Y</w:t>
      </w:r>
      <w:r w:rsidR="00A75B6A" w:rsidRPr="000B3477">
        <w:t xml:space="preserve">ou in the United States and other countries, where </w:t>
      </w:r>
      <w:r w:rsidR="003E088D" w:rsidRPr="000B3477">
        <w:t xml:space="preserve">You </w:t>
      </w:r>
      <w:r w:rsidR="00A75B6A" w:rsidRPr="000B3477">
        <w:t xml:space="preserve">may not have the same rights and protections as </w:t>
      </w:r>
      <w:r w:rsidR="009C5AFE" w:rsidRPr="000B3477">
        <w:t>You</w:t>
      </w:r>
      <w:r w:rsidR="00A75B6A" w:rsidRPr="000B3477">
        <w:t xml:space="preserve"> do under local law.</w:t>
      </w:r>
    </w:p>
    <w:p w14:paraId="42AD10C8" w14:textId="3A2C1EF9" w:rsidR="00DE0E05" w:rsidRPr="000B3477" w:rsidRDefault="00A75B6A" w:rsidP="0000519E">
      <w:pPr>
        <w:pStyle w:val="Heading1"/>
        <w:rPr>
          <w:rFonts w:cs="Times New Roman"/>
        </w:rPr>
      </w:pPr>
      <w:bookmarkStart w:id="36" w:name="_Ref437121737"/>
      <w:bookmarkStart w:id="37" w:name="_Ref445818749"/>
      <w:bookmarkStart w:id="38" w:name="_Ref_ContractCompanion_9kb9Ur019"/>
      <w:bookmarkStart w:id="39" w:name="_Ref_ContractCompanion_9kb9Ur01B"/>
      <w:r w:rsidRPr="000B3477">
        <w:rPr>
          <w:rFonts w:cs="Times New Roman"/>
        </w:rPr>
        <w:t xml:space="preserve">Dispute Resolution; Binding </w:t>
      </w:r>
      <w:bookmarkStart w:id="40" w:name="h.1ksv4uv" w:colFirst="0" w:colLast="0"/>
      <w:bookmarkStart w:id="41" w:name="_Ref437129792"/>
      <w:bookmarkEnd w:id="36"/>
      <w:bookmarkEnd w:id="40"/>
      <w:r w:rsidR="00DE0E05" w:rsidRPr="000B3477">
        <w:rPr>
          <w:rFonts w:cs="Times New Roman"/>
        </w:rPr>
        <w:t>Arbitration</w:t>
      </w:r>
      <w:bookmarkEnd w:id="37"/>
      <w:bookmarkEnd w:id="38"/>
      <w:bookmarkEnd w:id="39"/>
    </w:p>
    <w:p w14:paraId="0469916A" w14:textId="2D0E7B12" w:rsidR="00DE0E05" w:rsidRPr="000B3477" w:rsidRDefault="00DE0E05" w:rsidP="000E6560">
      <w:pPr>
        <w:pStyle w:val="BodyText"/>
        <w:rPr>
          <w:b/>
          <w:bCs/>
        </w:rPr>
      </w:pPr>
      <w:r w:rsidRPr="000B3477">
        <w:rPr>
          <w:b/>
          <w:bCs/>
        </w:rPr>
        <w:t xml:space="preserve">Please read </w:t>
      </w:r>
      <w:r w:rsidR="00486580" w:rsidRPr="000B3477">
        <w:rPr>
          <w:b/>
          <w:bCs/>
        </w:rPr>
        <w:t>the following</w:t>
      </w:r>
      <w:r w:rsidRPr="000B3477">
        <w:rPr>
          <w:b/>
          <w:bCs/>
        </w:rPr>
        <w:t xml:space="preserve"> section carefully because it requires </w:t>
      </w:r>
      <w:r w:rsidR="009C5AFE" w:rsidRPr="000B3477">
        <w:rPr>
          <w:b/>
          <w:bCs/>
        </w:rPr>
        <w:t>You</w:t>
      </w:r>
      <w:r w:rsidRPr="000B3477">
        <w:rPr>
          <w:b/>
          <w:bCs/>
        </w:rPr>
        <w:t xml:space="preserve"> to arbitrate certain disputes and claims with </w:t>
      </w:r>
      <w:r w:rsidR="00F833F6" w:rsidRPr="000B3477">
        <w:rPr>
          <w:b/>
          <w:bCs/>
        </w:rPr>
        <w:t>us</w:t>
      </w:r>
      <w:r w:rsidR="00CB0A82" w:rsidRPr="000B3477" w:rsidDel="00CB0A82">
        <w:rPr>
          <w:b/>
          <w:bCs/>
        </w:rPr>
        <w:t xml:space="preserve"> </w:t>
      </w:r>
      <w:r w:rsidRPr="000B3477">
        <w:rPr>
          <w:b/>
          <w:bCs/>
        </w:rPr>
        <w:t xml:space="preserve">and limits the </w:t>
      </w:r>
      <w:proofErr w:type="gramStart"/>
      <w:r w:rsidRPr="000B3477">
        <w:rPr>
          <w:b/>
          <w:bCs/>
        </w:rPr>
        <w:t>manner in which</w:t>
      </w:r>
      <w:proofErr w:type="gramEnd"/>
      <w:r w:rsidRPr="000B3477">
        <w:rPr>
          <w:b/>
          <w:bCs/>
        </w:rPr>
        <w:t xml:space="preserve"> </w:t>
      </w:r>
      <w:r w:rsidR="003F59B7" w:rsidRPr="000B3477">
        <w:rPr>
          <w:b/>
          <w:bCs/>
        </w:rPr>
        <w:t>Y</w:t>
      </w:r>
      <w:r w:rsidRPr="000B3477">
        <w:rPr>
          <w:b/>
          <w:bCs/>
        </w:rPr>
        <w:t xml:space="preserve">ou can seek relief from us, unless </w:t>
      </w:r>
      <w:r w:rsidR="003F59B7" w:rsidRPr="000B3477">
        <w:rPr>
          <w:b/>
          <w:bCs/>
        </w:rPr>
        <w:t>Y</w:t>
      </w:r>
      <w:r w:rsidRPr="000B3477">
        <w:rPr>
          <w:b/>
          <w:bCs/>
        </w:rPr>
        <w:t>ou opt out of arbitration by following the instructions set forth below. No class or representative actions or arbitrations are allowed under this arbitration provision.</w:t>
      </w:r>
      <w:bookmarkStart w:id="42" w:name="h.26in1rg" w:colFirst="0" w:colLast="0"/>
      <w:bookmarkEnd w:id="42"/>
      <w:r w:rsidRPr="000B3477">
        <w:rPr>
          <w:b/>
          <w:bCs/>
        </w:rPr>
        <w:t xml:space="preserve"> In addition, arbitration precludes </w:t>
      </w:r>
      <w:r w:rsidR="003F59B7" w:rsidRPr="000B3477">
        <w:rPr>
          <w:b/>
          <w:bCs/>
        </w:rPr>
        <w:t>Y</w:t>
      </w:r>
      <w:r w:rsidRPr="000B3477">
        <w:rPr>
          <w:b/>
          <w:bCs/>
        </w:rPr>
        <w:t xml:space="preserve">ou from suing in court or having a jury trial. </w:t>
      </w:r>
    </w:p>
    <w:p w14:paraId="60FC514B" w14:textId="041CB278" w:rsidR="00DE0E05" w:rsidRPr="000B3477" w:rsidRDefault="00DE0E05" w:rsidP="000E6560">
      <w:pPr>
        <w:pStyle w:val="Heading2"/>
        <w:rPr>
          <w:rFonts w:cs="Times New Roman"/>
          <w:b/>
          <w:bCs/>
        </w:rPr>
      </w:pPr>
      <w:r w:rsidRPr="000B3477">
        <w:rPr>
          <w:rFonts w:cs="Times New Roman"/>
          <w:b/>
          <w:bCs/>
        </w:rPr>
        <w:t xml:space="preserve">No Representative Actions. </w:t>
      </w:r>
      <w:r w:rsidR="00486580" w:rsidRPr="000B3477">
        <w:rPr>
          <w:rFonts w:cs="Times New Roman"/>
          <w:b/>
          <w:bCs/>
        </w:rPr>
        <w:t xml:space="preserve">You and </w:t>
      </w:r>
      <w:r w:rsidR="00CB0A82" w:rsidRPr="000B3477">
        <w:rPr>
          <w:rFonts w:cs="Times New Roman"/>
          <w:b/>
          <w:bCs/>
        </w:rPr>
        <w:t>Licensor</w:t>
      </w:r>
      <w:r w:rsidR="00CB0A82" w:rsidRPr="000B3477" w:rsidDel="00CB0A82">
        <w:rPr>
          <w:rFonts w:cs="Times New Roman"/>
          <w:b/>
          <w:bCs/>
        </w:rPr>
        <w:t xml:space="preserve"> </w:t>
      </w:r>
      <w:r w:rsidR="00486580" w:rsidRPr="000B3477">
        <w:rPr>
          <w:rFonts w:cs="Times New Roman"/>
          <w:b/>
          <w:bCs/>
        </w:rPr>
        <w:t>agree that any</w:t>
      </w:r>
      <w:r w:rsidRPr="000B3477">
        <w:rPr>
          <w:rFonts w:cs="Times New Roman"/>
          <w:b/>
          <w:bCs/>
        </w:rPr>
        <w:t xml:space="preserve"> dispute </w:t>
      </w:r>
      <w:r w:rsidR="00486580" w:rsidRPr="000B3477">
        <w:rPr>
          <w:rFonts w:cs="Times New Roman"/>
          <w:b/>
          <w:bCs/>
        </w:rPr>
        <w:t>arising out of or related</w:t>
      </w:r>
      <w:r w:rsidR="00A41654" w:rsidRPr="000B3477">
        <w:rPr>
          <w:rFonts w:cs="Times New Roman"/>
          <w:b/>
          <w:bCs/>
        </w:rPr>
        <w:t xml:space="preserve"> to </w:t>
      </w:r>
      <w:r w:rsidR="00486580" w:rsidRPr="000B3477">
        <w:rPr>
          <w:rFonts w:cs="Times New Roman"/>
          <w:b/>
          <w:bCs/>
        </w:rPr>
        <w:t xml:space="preserve">these Terms or our </w:t>
      </w:r>
      <w:r w:rsidR="00022CDF" w:rsidRPr="000B3477">
        <w:rPr>
          <w:rFonts w:cs="Times New Roman"/>
          <w:b/>
          <w:bCs/>
        </w:rPr>
        <w:t>FLD</w:t>
      </w:r>
      <w:r w:rsidR="00537C10" w:rsidRPr="000B3477">
        <w:rPr>
          <w:rFonts w:cs="Times New Roman"/>
          <w:b/>
          <w:bCs/>
        </w:rPr>
        <w:t xml:space="preserve"> </w:t>
      </w:r>
      <w:r w:rsidRPr="000B3477">
        <w:rPr>
          <w:rFonts w:cs="Times New Roman"/>
          <w:b/>
          <w:bCs/>
        </w:rPr>
        <w:t xml:space="preserve">is personal to </w:t>
      </w:r>
      <w:r w:rsidR="003F59B7" w:rsidRPr="000B3477">
        <w:rPr>
          <w:rFonts w:cs="Times New Roman"/>
          <w:b/>
          <w:bCs/>
        </w:rPr>
        <w:t>Y</w:t>
      </w:r>
      <w:r w:rsidRPr="000B3477">
        <w:rPr>
          <w:rFonts w:cs="Times New Roman"/>
          <w:b/>
          <w:bCs/>
        </w:rPr>
        <w:t xml:space="preserve">ou and </w:t>
      </w:r>
      <w:r w:rsidR="00CB0A82" w:rsidRPr="000B3477">
        <w:rPr>
          <w:rFonts w:cs="Times New Roman"/>
          <w:b/>
          <w:bCs/>
        </w:rPr>
        <w:t>Licensor</w:t>
      </w:r>
      <w:r w:rsidR="00CB0A82" w:rsidRPr="000B3477" w:rsidDel="00CB0A82">
        <w:rPr>
          <w:rFonts w:cs="Times New Roman"/>
          <w:b/>
          <w:bCs/>
        </w:rPr>
        <w:t xml:space="preserve"> </w:t>
      </w:r>
      <w:r w:rsidR="00486580" w:rsidRPr="000B3477">
        <w:rPr>
          <w:rFonts w:cs="Times New Roman"/>
          <w:b/>
          <w:bCs/>
        </w:rPr>
        <w:t>and that any dispute</w:t>
      </w:r>
      <w:r w:rsidR="00C53D48" w:rsidRPr="000B3477">
        <w:rPr>
          <w:rFonts w:cs="Times New Roman"/>
          <w:b/>
          <w:bCs/>
        </w:rPr>
        <w:t xml:space="preserve"> </w:t>
      </w:r>
      <w:r w:rsidRPr="000B3477">
        <w:rPr>
          <w:rFonts w:cs="Times New Roman"/>
          <w:b/>
          <w:bCs/>
        </w:rPr>
        <w:t>will be resolved solely through individual action, and will not be brought as a class arbitration, class action or any other type of representative proceeding.</w:t>
      </w:r>
    </w:p>
    <w:p w14:paraId="4AC79684" w14:textId="0407F9E8" w:rsidR="00D04988" w:rsidRPr="000B3477" w:rsidRDefault="00DE0E05" w:rsidP="0029669C">
      <w:pPr>
        <w:pStyle w:val="Heading2"/>
        <w:rPr>
          <w:rFonts w:cs="Times New Roman"/>
        </w:rPr>
      </w:pPr>
      <w:r w:rsidRPr="000B3477">
        <w:rPr>
          <w:rFonts w:cs="Times New Roman"/>
          <w:b/>
        </w:rPr>
        <w:t xml:space="preserve">Arbitration of Disputes. </w:t>
      </w:r>
      <w:r w:rsidRPr="000B3477">
        <w:rPr>
          <w:rFonts w:cs="Times New Roman"/>
        </w:rPr>
        <w:t xml:space="preserve">Except for small claims disputes in which </w:t>
      </w:r>
      <w:r w:rsidR="003F59B7" w:rsidRPr="000B3477">
        <w:rPr>
          <w:rFonts w:cs="Times New Roman"/>
        </w:rPr>
        <w:t>Y</w:t>
      </w:r>
      <w:r w:rsidRPr="000B3477">
        <w:rPr>
          <w:rFonts w:cs="Times New Roman"/>
        </w:rPr>
        <w:t xml:space="preserve">ou or </w:t>
      </w:r>
      <w:r w:rsidR="00CB0A82" w:rsidRPr="000B3477">
        <w:rPr>
          <w:rFonts w:cs="Times New Roman"/>
        </w:rPr>
        <w:t>Licensor</w:t>
      </w:r>
      <w:r w:rsidR="00484496" w:rsidRPr="000B3477">
        <w:rPr>
          <w:rFonts w:cs="Times New Roman"/>
        </w:rPr>
        <w:t xml:space="preserve"> </w:t>
      </w:r>
      <w:r w:rsidRPr="000B3477">
        <w:rPr>
          <w:rFonts w:cs="Times New Roman"/>
        </w:rPr>
        <w:t xml:space="preserve">seeks to bring an individual action in small claims court located in the county of </w:t>
      </w:r>
      <w:r w:rsidR="003F59B7" w:rsidRPr="000B3477">
        <w:rPr>
          <w:rFonts w:cs="Times New Roman"/>
        </w:rPr>
        <w:t>Y</w:t>
      </w:r>
      <w:r w:rsidRPr="000B3477">
        <w:rPr>
          <w:rFonts w:cs="Times New Roman"/>
        </w:rPr>
        <w:t xml:space="preserve">our billing address or disputes in which </w:t>
      </w:r>
      <w:r w:rsidR="003F59B7" w:rsidRPr="000B3477">
        <w:rPr>
          <w:rFonts w:cs="Times New Roman"/>
        </w:rPr>
        <w:t>Y</w:t>
      </w:r>
      <w:r w:rsidRPr="000B3477">
        <w:rPr>
          <w:rFonts w:cs="Times New Roman"/>
        </w:rPr>
        <w:t xml:space="preserve">ou or </w:t>
      </w:r>
      <w:r w:rsidR="00CB0A82" w:rsidRPr="000B3477">
        <w:rPr>
          <w:rFonts w:cs="Times New Roman"/>
        </w:rPr>
        <w:t>Licensor</w:t>
      </w:r>
      <w:r w:rsidR="00CB0A82" w:rsidRPr="000B3477" w:rsidDel="00CB0A82">
        <w:rPr>
          <w:rFonts w:cs="Times New Roman"/>
        </w:rPr>
        <w:t xml:space="preserve"> </w:t>
      </w:r>
      <w:r w:rsidRPr="000B3477">
        <w:rPr>
          <w:rFonts w:cs="Times New Roman"/>
        </w:rPr>
        <w:t xml:space="preserve">seeks injunctive or other equitable relief for the alleged </w:t>
      </w:r>
      <w:r w:rsidR="00A41654" w:rsidRPr="000B3477">
        <w:rPr>
          <w:rFonts w:cs="Times New Roman"/>
          <w:szCs w:val="24"/>
        </w:rPr>
        <w:t xml:space="preserve">infringement or </w:t>
      </w:r>
      <w:r w:rsidR="002478F0" w:rsidRPr="000B3477">
        <w:rPr>
          <w:rFonts w:cs="Times New Roman"/>
          <w:szCs w:val="24"/>
        </w:rPr>
        <w:t>misappropriation</w:t>
      </w:r>
      <w:r w:rsidRPr="000B3477">
        <w:rPr>
          <w:rFonts w:cs="Times New Roman"/>
        </w:rPr>
        <w:t xml:space="preserve"> of intellectual property, </w:t>
      </w:r>
      <w:r w:rsidR="003F59B7" w:rsidRPr="000B3477">
        <w:rPr>
          <w:rFonts w:cs="Times New Roman"/>
          <w:b/>
        </w:rPr>
        <w:t>Y</w:t>
      </w:r>
      <w:r w:rsidRPr="000B3477">
        <w:rPr>
          <w:rFonts w:cs="Times New Roman"/>
          <w:b/>
        </w:rPr>
        <w:t xml:space="preserve">ou and </w:t>
      </w:r>
      <w:r w:rsidR="00CB0A82" w:rsidRPr="000B3477">
        <w:rPr>
          <w:rFonts w:cs="Times New Roman"/>
          <w:b/>
          <w:bCs/>
        </w:rPr>
        <w:t>Licensor</w:t>
      </w:r>
      <w:r w:rsidR="00CB0A82" w:rsidRPr="000B3477">
        <w:rPr>
          <w:rFonts w:cs="Times New Roman"/>
        </w:rPr>
        <w:t xml:space="preserve"> </w:t>
      </w:r>
      <w:r w:rsidRPr="000B3477">
        <w:rPr>
          <w:rFonts w:cs="Times New Roman"/>
          <w:b/>
        </w:rPr>
        <w:t xml:space="preserve">waive </w:t>
      </w:r>
      <w:r w:rsidR="00F833F6" w:rsidRPr="000B3477">
        <w:rPr>
          <w:rFonts w:cs="Times New Roman"/>
          <w:b/>
        </w:rPr>
        <w:t xml:space="preserve">their </w:t>
      </w:r>
      <w:r w:rsidRPr="000B3477">
        <w:rPr>
          <w:rFonts w:cs="Times New Roman"/>
          <w:b/>
        </w:rPr>
        <w:t xml:space="preserve">rights to a jury trial and to have any </w:t>
      </w:r>
      <w:r w:rsidR="002478F0" w:rsidRPr="000B3477">
        <w:rPr>
          <w:rFonts w:cs="Times New Roman"/>
          <w:b/>
        </w:rPr>
        <w:t xml:space="preserve">other </w:t>
      </w:r>
      <w:r w:rsidRPr="000B3477">
        <w:rPr>
          <w:rFonts w:cs="Times New Roman"/>
          <w:b/>
        </w:rPr>
        <w:t>dispute arising out of or related to these Terms or our</w:t>
      </w:r>
      <w:r w:rsidR="00537C10" w:rsidRPr="000B3477">
        <w:rPr>
          <w:rFonts w:cs="Times New Roman"/>
          <w:b/>
          <w:bCs/>
        </w:rPr>
        <w:t xml:space="preserve"> </w:t>
      </w:r>
      <w:r w:rsidR="00022CDF" w:rsidRPr="000B3477">
        <w:rPr>
          <w:rFonts w:cs="Times New Roman"/>
          <w:b/>
          <w:bCs/>
        </w:rPr>
        <w:t>FLD</w:t>
      </w:r>
      <w:r w:rsidR="0085295E" w:rsidRPr="000B3477">
        <w:rPr>
          <w:rFonts w:cs="Times New Roman"/>
          <w:b/>
          <w:szCs w:val="24"/>
        </w:rPr>
        <w:t xml:space="preserve">, including </w:t>
      </w:r>
      <w:r w:rsidR="00394528" w:rsidRPr="000B3477">
        <w:rPr>
          <w:rFonts w:cs="Times New Roman"/>
          <w:b/>
          <w:szCs w:val="24"/>
        </w:rPr>
        <w:t xml:space="preserve">claims related to </w:t>
      </w:r>
      <w:r w:rsidR="0085295E" w:rsidRPr="000B3477">
        <w:rPr>
          <w:rFonts w:cs="Times New Roman"/>
          <w:b/>
          <w:szCs w:val="24"/>
        </w:rPr>
        <w:t>privacy and data security</w:t>
      </w:r>
      <w:r w:rsidR="002478F0" w:rsidRPr="000B3477">
        <w:rPr>
          <w:rFonts w:cs="Times New Roman"/>
          <w:b/>
          <w:szCs w:val="24"/>
        </w:rPr>
        <w:t xml:space="preserve">, </w:t>
      </w:r>
      <w:r w:rsidR="00394528" w:rsidRPr="000B3477">
        <w:rPr>
          <w:rFonts w:cs="Times New Roman"/>
          <w:b/>
          <w:szCs w:val="24"/>
        </w:rPr>
        <w:t>(</w:t>
      </w:r>
      <w:r w:rsidR="002478F0" w:rsidRPr="000B3477">
        <w:rPr>
          <w:rFonts w:cs="Times New Roman"/>
          <w:b/>
          <w:szCs w:val="24"/>
        </w:rPr>
        <w:t xml:space="preserve">collectively, </w:t>
      </w:r>
      <w:r w:rsidR="00BF4D1B" w:rsidRPr="000B3477">
        <w:rPr>
          <w:rFonts w:cs="Times New Roman"/>
          <w:b/>
          <w:szCs w:val="24"/>
        </w:rPr>
        <w:t>“</w:t>
      </w:r>
      <w:r w:rsidR="00394528" w:rsidRPr="000B3477">
        <w:rPr>
          <w:rFonts w:cs="Times New Roman"/>
          <w:b/>
          <w:i/>
          <w:szCs w:val="24"/>
        </w:rPr>
        <w:t>Disputes</w:t>
      </w:r>
      <w:r w:rsidR="00BF4D1B" w:rsidRPr="000B3477">
        <w:rPr>
          <w:rFonts w:cs="Times New Roman"/>
          <w:b/>
          <w:szCs w:val="24"/>
        </w:rPr>
        <w:t>”</w:t>
      </w:r>
      <w:r w:rsidR="00394528" w:rsidRPr="000B3477">
        <w:rPr>
          <w:rFonts w:cs="Times New Roman"/>
          <w:b/>
          <w:szCs w:val="24"/>
        </w:rPr>
        <w:t>)</w:t>
      </w:r>
      <w:r w:rsidRPr="000B3477">
        <w:rPr>
          <w:rFonts w:cs="Times New Roman"/>
          <w:b/>
        </w:rPr>
        <w:t xml:space="preserve"> resolved in court</w:t>
      </w:r>
      <w:r w:rsidRPr="000B3477">
        <w:rPr>
          <w:rFonts w:cs="Times New Roman"/>
        </w:rPr>
        <w:t xml:space="preserve">. </w:t>
      </w:r>
      <w:r w:rsidR="00486580" w:rsidRPr="000B3477">
        <w:rPr>
          <w:rFonts w:cs="Times New Roman"/>
        </w:rPr>
        <w:t>Instead, for</w:t>
      </w:r>
      <w:r w:rsidRPr="000B3477">
        <w:rPr>
          <w:rFonts w:cs="Times New Roman"/>
        </w:rPr>
        <w:t xml:space="preserve"> any </w:t>
      </w:r>
      <w:r w:rsidR="00394528" w:rsidRPr="000B3477">
        <w:rPr>
          <w:rFonts w:cs="Times New Roman"/>
          <w:szCs w:val="24"/>
        </w:rPr>
        <w:t>Dispute</w:t>
      </w:r>
      <w:r w:rsidRPr="000B3477">
        <w:rPr>
          <w:rFonts w:cs="Times New Roman"/>
        </w:rPr>
        <w:t xml:space="preserve"> that </w:t>
      </w:r>
      <w:r w:rsidR="003F59B7" w:rsidRPr="000B3477">
        <w:rPr>
          <w:rFonts w:cs="Times New Roman"/>
        </w:rPr>
        <w:t>Y</w:t>
      </w:r>
      <w:r w:rsidRPr="000B3477">
        <w:rPr>
          <w:rFonts w:cs="Times New Roman"/>
        </w:rPr>
        <w:t xml:space="preserve">ou have against </w:t>
      </w:r>
      <w:r w:rsidR="00F833F6" w:rsidRPr="000B3477">
        <w:rPr>
          <w:rFonts w:cs="Times New Roman"/>
        </w:rPr>
        <w:t>us</w:t>
      </w:r>
      <w:r w:rsidR="009C5AFE" w:rsidRPr="000B3477">
        <w:rPr>
          <w:rFonts w:cs="Times New Roman"/>
        </w:rPr>
        <w:t>,</w:t>
      </w:r>
      <w:r w:rsidR="00635ECB" w:rsidRPr="000B3477">
        <w:rPr>
          <w:rFonts w:cs="Times New Roman"/>
        </w:rPr>
        <w:t xml:space="preserve"> </w:t>
      </w:r>
      <w:r w:rsidR="003F59B7" w:rsidRPr="000B3477">
        <w:rPr>
          <w:rFonts w:cs="Times New Roman"/>
        </w:rPr>
        <w:t>Y</w:t>
      </w:r>
      <w:r w:rsidRPr="000B3477">
        <w:rPr>
          <w:rFonts w:cs="Times New Roman"/>
        </w:rPr>
        <w:t xml:space="preserve">ou </w:t>
      </w:r>
      <w:r w:rsidR="00486580" w:rsidRPr="000B3477">
        <w:rPr>
          <w:rFonts w:cs="Times New Roman"/>
        </w:rPr>
        <w:t>agree to</w:t>
      </w:r>
      <w:r w:rsidRPr="000B3477">
        <w:rPr>
          <w:rFonts w:cs="Times New Roman"/>
        </w:rPr>
        <w:t xml:space="preserve"> first contact </w:t>
      </w:r>
      <w:r w:rsidR="00F833F6" w:rsidRPr="000B3477">
        <w:rPr>
          <w:rFonts w:cs="Times New Roman"/>
        </w:rPr>
        <w:t>us</w:t>
      </w:r>
      <w:r w:rsidR="00484496" w:rsidRPr="000B3477">
        <w:rPr>
          <w:rFonts w:cs="Times New Roman"/>
        </w:rPr>
        <w:t xml:space="preserve"> </w:t>
      </w:r>
      <w:r w:rsidRPr="000B3477">
        <w:rPr>
          <w:rFonts w:cs="Times New Roman"/>
        </w:rPr>
        <w:t xml:space="preserve">and attempt to resolve the claim informally by sending a written notice of </w:t>
      </w:r>
      <w:r w:rsidR="003F59B7" w:rsidRPr="000B3477">
        <w:rPr>
          <w:rFonts w:cs="Times New Roman"/>
        </w:rPr>
        <w:t>Y</w:t>
      </w:r>
      <w:r w:rsidRPr="000B3477">
        <w:rPr>
          <w:rFonts w:cs="Times New Roman"/>
        </w:rPr>
        <w:t>our claim (</w:t>
      </w:r>
      <w:r w:rsidR="00BF4D1B" w:rsidRPr="000B3477">
        <w:rPr>
          <w:rFonts w:cs="Times New Roman"/>
        </w:rPr>
        <w:t>“</w:t>
      </w:r>
      <w:r w:rsidRPr="000B3477">
        <w:rPr>
          <w:rFonts w:cs="Times New Roman"/>
          <w:b/>
          <w:i/>
        </w:rPr>
        <w:t>Notice</w:t>
      </w:r>
      <w:r w:rsidR="00BF4D1B" w:rsidRPr="000B3477">
        <w:rPr>
          <w:rFonts w:cs="Times New Roman"/>
        </w:rPr>
        <w:t>”</w:t>
      </w:r>
      <w:r w:rsidRPr="000B3477">
        <w:rPr>
          <w:rFonts w:cs="Times New Roman"/>
        </w:rPr>
        <w:t xml:space="preserve">) to </w:t>
      </w:r>
      <w:r w:rsidR="00F833F6" w:rsidRPr="000B3477">
        <w:rPr>
          <w:rFonts w:cs="Times New Roman"/>
        </w:rPr>
        <w:t>us</w:t>
      </w:r>
      <w:r w:rsidR="00CB0A82" w:rsidRPr="000B3477">
        <w:rPr>
          <w:rFonts w:cs="Times New Roman"/>
        </w:rPr>
        <w:t xml:space="preserve"> </w:t>
      </w:r>
      <w:r w:rsidRPr="000B3477">
        <w:rPr>
          <w:rFonts w:cs="Times New Roman"/>
        </w:rPr>
        <w:t xml:space="preserve">by email at </w:t>
      </w:r>
      <w:r w:rsidR="00200C81">
        <w:rPr>
          <w:rFonts w:cs="Times New Roman"/>
        </w:rPr>
        <w:fldChar w:fldCharType="begin">
          <w:ffData>
            <w:name w:val="Text6"/>
            <w:enabled/>
            <w:calcOnExit w:val="0"/>
            <w:textInput>
              <w:default w:val="[Informal Arbitration Email]"/>
            </w:textInput>
          </w:ffData>
        </w:fldChar>
      </w:r>
      <w:bookmarkStart w:id="43" w:name="Text6"/>
      <w:r w:rsidR="00200C81">
        <w:rPr>
          <w:rFonts w:cs="Times New Roman"/>
        </w:rPr>
        <w:instrText xml:space="preserve"> FORMTEXT </w:instrText>
      </w:r>
      <w:r w:rsidR="00200C81">
        <w:rPr>
          <w:rFonts w:cs="Times New Roman"/>
        </w:rPr>
      </w:r>
      <w:r w:rsidR="00200C81">
        <w:rPr>
          <w:rFonts w:cs="Times New Roman"/>
        </w:rPr>
        <w:fldChar w:fldCharType="separate"/>
      </w:r>
      <w:r w:rsidR="004453A0">
        <w:rPr>
          <w:rFonts w:cs="Times New Roman"/>
          <w:noProof/>
        </w:rPr>
        <w:t>[Informal Arbitration Email]</w:t>
      </w:r>
      <w:r w:rsidR="00200C81">
        <w:rPr>
          <w:rFonts w:cs="Times New Roman"/>
        </w:rPr>
        <w:fldChar w:fldCharType="end"/>
      </w:r>
      <w:bookmarkEnd w:id="43"/>
      <w:r w:rsidR="00200C81">
        <w:rPr>
          <w:rFonts w:cs="Times New Roman"/>
        </w:rPr>
        <w:t xml:space="preserve"> </w:t>
      </w:r>
      <w:r w:rsidRPr="000B3477">
        <w:rPr>
          <w:rFonts w:cs="Times New Roman"/>
        </w:rPr>
        <w:t>or by certified mail addressed to</w:t>
      </w:r>
      <w:r w:rsidR="00200C81">
        <w:rPr>
          <w:rFonts w:cs="Times New Roman"/>
        </w:rPr>
        <w:t xml:space="preserve"> </w:t>
      </w:r>
      <w:r w:rsidR="00200C81">
        <w:rPr>
          <w:rFonts w:cs="Times New Roman"/>
        </w:rPr>
        <w:fldChar w:fldCharType="begin">
          <w:ffData>
            <w:name w:val="Text7"/>
            <w:enabled/>
            <w:calcOnExit w:val="0"/>
            <w:textInput>
              <w:default w:val="[Informal Arbitration Mailing Address]"/>
            </w:textInput>
          </w:ffData>
        </w:fldChar>
      </w:r>
      <w:bookmarkStart w:id="44" w:name="Text7"/>
      <w:r w:rsidR="00200C81">
        <w:rPr>
          <w:rFonts w:cs="Times New Roman"/>
        </w:rPr>
        <w:instrText xml:space="preserve"> FORMTEXT </w:instrText>
      </w:r>
      <w:r w:rsidR="00200C81">
        <w:rPr>
          <w:rFonts w:cs="Times New Roman"/>
        </w:rPr>
      </w:r>
      <w:r w:rsidR="00200C81">
        <w:rPr>
          <w:rFonts w:cs="Times New Roman"/>
        </w:rPr>
        <w:fldChar w:fldCharType="separate"/>
      </w:r>
      <w:r w:rsidR="004453A0">
        <w:rPr>
          <w:rFonts w:cs="Times New Roman"/>
          <w:noProof/>
        </w:rPr>
        <w:t>[Informal Arbitration Mailing Address]</w:t>
      </w:r>
      <w:r w:rsidR="00200C81">
        <w:rPr>
          <w:rFonts w:cs="Times New Roman"/>
        </w:rPr>
        <w:fldChar w:fldCharType="end"/>
      </w:r>
      <w:bookmarkEnd w:id="44"/>
      <w:r w:rsidRPr="000B3477">
        <w:rPr>
          <w:rFonts w:cs="Times New Roman"/>
        </w:rPr>
        <w:t>. The Notice must (</w:t>
      </w:r>
      <w:r w:rsidR="000D35B0" w:rsidRPr="000B3477">
        <w:rPr>
          <w:rFonts w:cs="Times New Roman"/>
        </w:rPr>
        <w:t>i</w:t>
      </w:r>
      <w:r w:rsidRPr="000B3477">
        <w:rPr>
          <w:rFonts w:cs="Times New Roman"/>
        </w:rPr>
        <w:t xml:space="preserve">) include </w:t>
      </w:r>
      <w:r w:rsidR="003F59B7" w:rsidRPr="000B3477">
        <w:rPr>
          <w:rFonts w:cs="Times New Roman"/>
        </w:rPr>
        <w:t>Y</w:t>
      </w:r>
      <w:r w:rsidRPr="000B3477">
        <w:rPr>
          <w:rFonts w:cs="Times New Roman"/>
        </w:rPr>
        <w:t>our name, residence address, email address, and telephone number; (</w:t>
      </w:r>
      <w:r w:rsidR="000D35B0" w:rsidRPr="000B3477">
        <w:rPr>
          <w:rFonts w:cs="Times New Roman"/>
        </w:rPr>
        <w:t>ii</w:t>
      </w:r>
      <w:r w:rsidRPr="000B3477">
        <w:rPr>
          <w:rFonts w:cs="Times New Roman"/>
        </w:rPr>
        <w:t xml:space="preserve">) describe the nature and basis of the </w:t>
      </w:r>
      <w:r w:rsidR="00394528" w:rsidRPr="000B3477">
        <w:rPr>
          <w:rFonts w:cs="Times New Roman"/>
          <w:szCs w:val="24"/>
        </w:rPr>
        <w:t>Dispute</w:t>
      </w:r>
      <w:r w:rsidRPr="000B3477">
        <w:rPr>
          <w:rFonts w:cs="Times New Roman"/>
        </w:rPr>
        <w:t>; and (</w:t>
      </w:r>
      <w:r w:rsidR="000D35B0" w:rsidRPr="000B3477">
        <w:rPr>
          <w:rFonts w:cs="Times New Roman"/>
        </w:rPr>
        <w:t>iii</w:t>
      </w:r>
      <w:r w:rsidRPr="000B3477">
        <w:rPr>
          <w:rFonts w:cs="Times New Roman"/>
        </w:rPr>
        <w:t xml:space="preserve">) set forth the specific relief sought. Our notice to </w:t>
      </w:r>
      <w:r w:rsidR="003F59B7" w:rsidRPr="000B3477">
        <w:rPr>
          <w:rFonts w:cs="Times New Roman"/>
        </w:rPr>
        <w:t>Y</w:t>
      </w:r>
      <w:r w:rsidRPr="000B3477">
        <w:rPr>
          <w:rFonts w:cs="Times New Roman"/>
        </w:rPr>
        <w:t xml:space="preserve">ou will be similar in form to that described above. If </w:t>
      </w:r>
      <w:r w:rsidR="003F59B7" w:rsidRPr="000B3477">
        <w:rPr>
          <w:rFonts w:cs="Times New Roman"/>
        </w:rPr>
        <w:t>Y</w:t>
      </w:r>
      <w:r w:rsidRPr="000B3477">
        <w:rPr>
          <w:rFonts w:cs="Times New Roman"/>
        </w:rPr>
        <w:t xml:space="preserve">ou and </w:t>
      </w:r>
      <w:r w:rsidR="00CB0A82" w:rsidRPr="000B3477">
        <w:rPr>
          <w:rFonts w:cs="Times New Roman"/>
        </w:rPr>
        <w:t xml:space="preserve">Licensor </w:t>
      </w:r>
      <w:r w:rsidRPr="000B3477">
        <w:rPr>
          <w:rFonts w:cs="Times New Roman"/>
        </w:rPr>
        <w:t xml:space="preserve">cannot reach an agreement to resolve the </w:t>
      </w:r>
      <w:r w:rsidR="00394528" w:rsidRPr="000B3477">
        <w:rPr>
          <w:rFonts w:cs="Times New Roman"/>
          <w:szCs w:val="24"/>
        </w:rPr>
        <w:t>Dispute</w:t>
      </w:r>
      <w:r w:rsidRPr="000B3477">
        <w:rPr>
          <w:rFonts w:cs="Times New Roman"/>
        </w:rPr>
        <w:t xml:space="preserve"> within thirty (30) days after such Notice is received, then either party may submit the </w:t>
      </w:r>
      <w:r w:rsidR="00394528" w:rsidRPr="000B3477">
        <w:rPr>
          <w:rFonts w:cs="Times New Roman"/>
          <w:szCs w:val="24"/>
        </w:rPr>
        <w:t>Dispute</w:t>
      </w:r>
      <w:r w:rsidRPr="000B3477">
        <w:rPr>
          <w:rFonts w:cs="Times New Roman"/>
        </w:rPr>
        <w:t xml:space="preserve"> to binding arbitration administered by JAMS or, under the limited circumstances set forth above, in court. All </w:t>
      </w:r>
      <w:r w:rsidR="00394528" w:rsidRPr="000B3477">
        <w:rPr>
          <w:rFonts w:cs="Times New Roman"/>
          <w:szCs w:val="24"/>
        </w:rPr>
        <w:t>Dispute</w:t>
      </w:r>
      <w:r w:rsidRPr="000B3477">
        <w:rPr>
          <w:rFonts w:cs="Times New Roman"/>
          <w:szCs w:val="24"/>
        </w:rPr>
        <w:t>s</w:t>
      </w:r>
      <w:r w:rsidRPr="000B3477">
        <w:rPr>
          <w:rFonts w:cs="Times New Roman"/>
        </w:rPr>
        <w:t xml:space="preserve"> submitted to JAMS will be resolved through confidential, binding arbitration before one arbitrator</w:t>
      </w:r>
      <w:r w:rsidR="00486580" w:rsidRPr="000B3477">
        <w:rPr>
          <w:rFonts w:cs="Times New Roman"/>
        </w:rPr>
        <w:t>.</w:t>
      </w:r>
      <w:r w:rsidRPr="000B3477">
        <w:rPr>
          <w:rFonts w:cs="Times New Roman"/>
        </w:rPr>
        <w:t xml:space="preserve"> Arbitrati</w:t>
      </w:r>
      <w:r w:rsidR="007A54EC" w:rsidRPr="000B3477">
        <w:rPr>
          <w:rFonts w:cs="Times New Roman"/>
        </w:rPr>
        <w:t xml:space="preserve">on proceedings will be held in </w:t>
      </w:r>
      <w:r w:rsidR="00200C81">
        <w:rPr>
          <w:rFonts w:cs="Times New Roman"/>
        </w:rPr>
        <w:fldChar w:fldCharType="begin">
          <w:ffData>
            <w:name w:val="Text8"/>
            <w:enabled/>
            <w:calcOnExit w:val="0"/>
            <w:textInput>
              <w:default w:val="[Formal Arbitration Location]"/>
            </w:textInput>
          </w:ffData>
        </w:fldChar>
      </w:r>
      <w:bookmarkStart w:id="45" w:name="Text8"/>
      <w:r w:rsidR="00200C81">
        <w:rPr>
          <w:rFonts w:cs="Times New Roman"/>
        </w:rPr>
        <w:instrText xml:space="preserve"> FORMTEXT </w:instrText>
      </w:r>
      <w:r w:rsidR="00200C81">
        <w:rPr>
          <w:rFonts w:cs="Times New Roman"/>
        </w:rPr>
      </w:r>
      <w:r w:rsidR="00200C81">
        <w:rPr>
          <w:rFonts w:cs="Times New Roman"/>
        </w:rPr>
        <w:fldChar w:fldCharType="separate"/>
      </w:r>
      <w:r w:rsidR="004453A0">
        <w:rPr>
          <w:rFonts w:cs="Times New Roman"/>
          <w:noProof/>
        </w:rPr>
        <w:t>[Formal Arbitration Location]</w:t>
      </w:r>
      <w:r w:rsidR="00200C81">
        <w:rPr>
          <w:rFonts w:cs="Times New Roman"/>
        </w:rPr>
        <w:fldChar w:fldCharType="end"/>
      </w:r>
      <w:bookmarkEnd w:id="45"/>
      <w:r w:rsidR="0029669C" w:rsidRPr="000B3477">
        <w:rPr>
          <w:rFonts w:cs="Times New Roman"/>
        </w:rPr>
        <w:t xml:space="preserve"> </w:t>
      </w:r>
      <w:r w:rsidR="00353F6B" w:rsidRPr="000B3477">
        <w:rPr>
          <w:rFonts w:cs="Times New Roman"/>
          <w:szCs w:val="24"/>
        </w:rPr>
        <w:t xml:space="preserve">unless </w:t>
      </w:r>
      <w:r w:rsidR="003F59B7" w:rsidRPr="000B3477">
        <w:rPr>
          <w:rFonts w:cs="Times New Roman"/>
          <w:szCs w:val="24"/>
        </w:rPr>
        <w:t>Y</w:t>
      </w:r>
      <w:r w:rsidR="00353F6B" w:rsidRPr="000B3477">
        <w:rPr>
          <w:rFonts w:cs="Times New Roman"/>
          <w:szCs w:val="24"/>
        </w:rPr>
        <w:t xml:space="preserve">ou are a consumer, in which case </w:t>
      </w:r>
      <w:r w:rsidR="003F59B7" w:rsidRPr="000B3477">
        <w:rPr>
          <w:rFonts w:cs="Times New Roman"/>
          <w:szCs w:val="24"/>
        </w:rPr>
        <w:t>Y</w:t>
      </w:r>
      <w:r w:rsidR="00353F6B" w:rsidRPr="000B3477">
        <w:rPr>
          <w:rFonts w:cs="Times New Roman"/>
          <w:szCs w:val="24"/>
        </w:rPr>
        <w:t xml:space="preserve">ou may elect to hold the arbitration in </w:t>
      </w:r>
      <w:r w:rsidR="003F59B7" w:rsidRPr="000B3477">
        <w:rPr>
          <w:rFonts w:cs="Times New Roman"/>
          <w:szCs w:val="24"/>
        </w:rPr>
        <w:t>Y</w:t>
      </w:r>
      <w:r w:rsidR="00353F6B" w:rsidRPr="000B3477">
        <w:rPr>
          <w:rFonts w:cs="Times New Roman"/>
          <w:szCs w:val="24"/>
        </w:rPr>
        <w:t>our county of residence</w:t>
      </w:r>
      <w:r w:rsidR="002478F0" w:rsidRPr="000B3477">
        <w:rPr>
          <w:rFonts w:cs="Times New Roman"/>
          <w:szCs w:val="24"/>
        </w:rPr>
        <w:t>.</w:t>
      </w:r>
      <w:r w:rsidR="00486580" w:rsidRPr="000B3477">
        <w:rPr>
          <w:rFonts w:cs="Times New Roman"/>
        </w:rPr>
        <w:t xml:space="preserve"> </w:t>
      </w:r>
      <w:r w:rsidR="00353F6B" w:rsidRPr="000B3477">
        <w:rPr>
          <w:rFonts w:cs="Times New Roman"/>
          <w:szCs w:val="24"/>
        </w:rPr>
        <w:t>For purposes of this Section</w:t>
      </w:r>
      <w:r w:rsidR="002B5033" w:rsidRPr="000B3477">
        <w:rPr>
          <w:rFonts w:cs="Times New Roman"/>
          <w:szCs w:val="24"/>
        </w:rPr>
        <w:t xml:space="preserve"> </w:t>
      </w:r>
      <w:r w:rsidR="002B5033" w:rsidRPr="000B3477">
        <w:rPr>
          <w:rFonts w:cs="Times New Roman"/>
          <w:szCs w:val="24"/>
        </w:rPr>
        <w:fldChar w:fldCharType="begin"/>
      </w:r>
      <w:r w:rsidR="002B5033" w:rsidRPr="000B3477">
        <w:rPr>
          <w:rFonts w:cs="Times New Roman"/>
          <w:szCs w:val="24"/>
        </w:rPr>
        <w:instrText xml:space="preserve"> REF _Ref445818749 \r \h </w:instrText>
      </w:r>
      <w:r w:rsidR="000B3477" w:rsidRPr="000B3477">
        <w:rPr>
          <w:rFonts w:cs="Times New Roman"/>
          <w:szCs w:val="24"/>
        </w:rPr>
        <w:instrText xml:space="preserve"> \* MERGEFORMAT </w:instrText>
      </w:r>
      <w:r w:rsidR="002B5033" w:rsidRPr="000B3477">
        <w:rPr>
          <w:rFonts w:cs="Times New Roman"/>
          <w:szCs w:val="24"/>
        </w:rPr>
      </w:r>
      <w:r w:rsidR="002B5033" w:rsidRPr="000B3477">
        <w:rPr>
          <w:rFonts w:cs="Times New Roman"/>
          <w:szCs w:val="24"/>
        </w:rPr>
        <w:fldChar w:fldCharType="separate"/>
      </w:r>
      <w:r w:rsidR="004453A0">
        <w:rPr>
          <w:rFonts w:cs="Times New Roman"/>
          <w:szCs w:val="24"/>
        </w:rPr>
        <w:t>15</w:t>
      </w:r>
      <w:r w:rsidR="002B5033" w:rsidRPr="000B3477">
        <w:rPr>
          <w:rFonts w:cs="Times New Roman"/>
          <w:szCs w:val="24"/>
        </w:rPr>
        <w:fldChar w:fldCharType="end"/>
      </w:r>
      <w:r w:rsidR="00353F6B" w:rsidRPr="000B3477">
        <w:rPr>
          <w:rFonts w:cs="Times New Roman"/>
          <w:szCs w:val="24"/>
        </w:rPr>
        <w:t xml:space="preserve">, a </w:t>
      </w:r>
      <w:r w:rsidR="00BF4D1B" w:rsidRPr="000B3477">
        <w:rPr>
          <w:rFonts w:cs="Times New Roman"/>
          <w:szCs w:val="24"/>
        </w:rPr>
        <w:t>“</w:t>
      </w:r>
      <w:r w:rsidR="00353F6B" w:rsidRPr="000B3477">
        <w:rPr>
          <w:rFonts w:cs="Times New Roman"/>
          <w:b/>
          <w:i/>
          <w:szCs w:val="24"/>
        </w:rPr>
        <w:t>consumer</w:t>
      </w:r>
      <w:r w:rsidR="00BF4D1B" w:rsidRPr="000B3477">
        <w:rPr>
          <w:rFonts w:cs="Times New Roman"/>
          <w:szCs w:val="24"/>
        </w:rPr>
        <w:t>”</w:t>
      </w:r>
      <w:r w:rsidR="00353F6B" w:rsidRPr="000B3477">
        <w:rPr>
          <w:rFonts w:cs="Times New Roman"/>
          <w:szCs w:val="24"/>
        </w:rPr>
        <w:t xml:space="preserve"> means a person using </w:t>
      </w:r>
      <w:r w:rsidR="00247620" w:rsidRPr="000B3477">
        <w:rPr>
          <w:rFonts w:cs="Times New Roman"/>
          <w:szCs w:val="24"/>
        </w:rPr>
        <w:t xml:space="preserve">our </w:t>
      </w:r>
      <w:r w:rsidR="00022CDF" w:rsidRPr="000B3477">
        <w:rPr>
          <w:rFonts w:cs="Times New Roman"/>
        </w:rPr>
        <w:t>FLD</w:t>
      </w:r>
      <w:r w:rsidR="00022CDF" w:rsidRPr="000B3477">
        <w:rPr>
          <w:rFonts w:cs="Times New Roman"/>
          <w:szCs w:val="24"/>
        </w:rPr>
        <w:t xml:space="preserve"> </w:t>
      </w:r>
      <w:r w:rsidR="00353F6B" w:rsidRPr="000B3477">
        <w:rPr>
          <w:rFonts w:cs="Times New Roman"/>
          <w:szCs w:val="24"/>
        </w:rPr>
        <w:t xml:space="preserve">for personal, family or household purposes. You and </w:t>
      </w:r>
      <w:r w:rsidR="00CB0A82" w:rsidRPr="000B3477">
        <w:rPr>
          <w:rFonts w:cs="Times New Roman"/>
        </w:rPr>
        <w:t>Licensor</w:t>
      </w:r>
      <w:r w:rsidR="00CB0A82" w:rsidRPr="000B3477" w:rsidDel="00CB0A82">
        <w:rPr>
          <w:rFonts w:cs="Times New Roman"/>
        </w:rPr>
        <w:t xml:space="preserve"> </w:t>
      </w:r>
      <w:r w:rsidR="00353F6B" w:rsidRPr="000B3477">
        <w:rPr>
          <w:rFonts w:cs="Times New Roman"/>
          <w:szCs w:val="24"/>
        </w:rPr>
        <w:t>agree that Disputes will be held</w:t>
      </w:r>
      <w:r w:rsidR="00353F6B" w:rsidRPr="000B3477">
        <w:rPr>
          <w:rFonts w:cs="Times New Roman"/>
        </w:rPr>
        <w:t xml:space="preserve"> </w:t>
      </w:r>
      <w:r w:rsidR="00486580" w:rsidRPr="000B3477">
        <w:rPr>
          <w:rFonts w:cs="Times New Roman"/>
        </w:rPr>
        <w:t xml:space="preserve">in accordance with the JAMS </w:t>
      </w:r>
      <w:r w:rsidR="00A34F64" w:rsidRPr="000B3477">
        <w:rPr>
          <w:rFonts w:cs="Times New Roman"/>
        </w:rPr>
        <w:t>Streamlined Arbitration Rules and Procedures</w:t>
      </w:r>
      <w:r w:rsidR="00486580" w:rsidRPr="000B3477">
        <w:rPr>
          <w:rFonts w:cs="Times New Roman"/>
        </w:rPr>
        <w:t xml:space="preserve"> (</w:t>
      </w:r>
      <w:r w:rsidR="00BF4D1B" w:rsidRPr="000B3477">
        <w:rPr>
          <w:rFonts w:cs="Times New Roman"/>
        </w:rPr>
        <w:t>“</w:t>
      </w:r>
      <w:r w:rsidR="00486580" w:rsidRPr="000B3477">
        <w:rPr>
          <w:rFonts w:cs="Times New Roman"/>
          <w:b/>
          <w:i/>
        </w:rPr>
        <w:t>JAMS Rules</w:t>
      </w:r>
      <w:r w:rsidR="00BF4D1B" w:rsidRPr="000B3477">
        <w:rPr>
          <w:rFonts w:cs="Times New Roman"/>
        </w:rPr>
        <w:t>”</w:t>
      </w:r>
      <w:r w:rsidR="00486580" w:rsidRPr="000B3477">
        <w:rPr>
          <w:rFonts w:cs="Times New Roman"/>
        </w:rPr>
        <w:t xml:space="preserve">). The most recent version of the </w:t>
      </w:r>
      <w:r w:rsidR="00A34F64" w:rsidRPr="000B3477">
        <w:rPr>
          <w:rFonts w:cs="Times New Roman"/>
        </w:rPr>
        <w:t>JAMS Rules</w:t>
      </w:r>
      <w:r w:rsidR="00486580" w:rsidRPr="000B3477">
        <w:rPr>
          <w:rFonts w:cs="Times New Roman"/>
        </w:rPr>
        <w:t xml:space="preserve"> </w:t>
      </w:r>
      <w:proofErr w:type="gramStart"/>
      <w:r w:rsidR="00486580" w:rsidRPr="000B3477">
        <w:rPr>
          <w:rFonts w:cs="Times New Roman"/>
        </w:rPr>
        <w:t>are</w:t>
      </w:r>
      <w:proofErr w:type="gramEnd"/>
      <w:r w:rsidR="00486580" w:rsidRPr="000B3477">
        <w:rPr>
          <w:rFonts w:cs="Times New Roman"/>
        </w:rPr>
        <w:t xml:space="preserve"> available on the </w:t>
      </w:r>
      <w:hyperlink r:id="rId9">
        <w:r w:rsidR="00486580" w:rsidRPr="000B3477">
          <w:rPr>
            <w:rFonts w:cs="Times New Roman"/>
            <w:color w:val="0000FF"/>
            <w:u w:val="single"/>
          </w:rPr>
          <w:t>JAMS website</w:t>
        </w:r>
      </w:hyperlink>
      <w:r w:rsidR="00486580" w:rsidRPr="000B3477">
        <w:rPr>
          <w:rFonts w:cs="Times New Roman"/>
        </w:rPr>
        <w:t xml:space="preserve"> and </w:t>
      </w:r>
      <w:r w:rsidRPr="000B3477">
        <w:rPr>
          <w:rFonts w:cs="Times New Roman"/>
        </w:rPr>
        <w:t>are hereby incorporated by reference. You either acknowledge</w:t>
      </w:r>
      <w:r w:rsidR="00486580" w:rsidRPr="000B3477">
        <w:rPr>
          <w:rFonts w:cs="Times New Roman"/>
        </w:rPr>
        <w:t xml:space="preserve"> and agree</w:t>
      </w:r>
      <w:r w:rsidRPr="000B3477">
        <w:rPr>
          <w:rFonts w:cs="Times New Roman"/>
        </w:rPr>
        <w:t xml:space="preserve"> that </w:t>
      </w:r>
      <w:r w:rsidR="009C5AFE" w:rsidRPr="000B3477">
        <w:rPr>
          <w:rFonts w:cs="Times New Roman"/>
        </w:rPr>
        <w:t>You</w:t>
      </w:r>
      <w:r w:rsidRPr="000B3477">
        <w:rPr>
          <w:rFonts w:cs="Times New Roman"/>
        </w:rPr>
        <w:t xml:space="preserve"> have read and understand the JAMS Rules or waive </w:t>
      </w:r>
      <w:r w:rsidR="009C5AFE" w:rsidRPr="000B3477">
        <w:rPr>
          <w:rFonts w:cs="Times New Roman"/>
        </w:rPr>
        <w:t>Your</w:t>
      </w:r>
      <w:r w:rsidRPr="000B3477">
        <w:rPr>
          <w:rFonts w:cs="Times New Roman"/>
        </w:rPr>
        <w:t xml:space="preserve"> opportunity to read the JAMS Rules and waive any claim that the JAMS Rules are unfair or should not apply for any reason. </w:t>
      </w:r>
    </w:p>
    <w:p w14:paraId="65E631D9" w14:textId="5A9426DF" w:rsidR="00D04988" w:rsidRPr="000B3477" w:rsidRDefault="00486580" w:rsidP="000E6560">
      <w:pPr>
        <w:pStyle w:val="Heading2"/>
        <w:rPr>
          <w:rFonts w:cs="Times New Roman"/>
        </w:rPr>
      </w:pPr>
      <w:r w:rsidRPr="000B3477">
        <w:rPr>
          <w:rFonts w:cs="Times New Roman"/>
        </w:rPr>
        <w:t xml:space="preserve">You and </w:t>
      </w:r>
      <w:r w:rsidR="00CB0A82" w:rsidRPr="000B3477">
        <w:rPr>
          <w:rFonts w:cs="Times New Roman"/>
        </w:rPr>
        <w:t>Licensor</w:t>
      </w:r>
      <w:r w:rsidR="00CB0A82" w:rsidRPr="000B3477" w:rsidDel="00CB0A82">
        <w:rPr>
          <w:rFonts w:cs="Times New Roman"/>
        </w:rPr>
        <w:t xml:space="preserve"> </w:t>
      </w:r>
      <w:r w:rsidRPr="000B3477">
        <w:rPr>
          <w:rFonts w:cs="Times New Roman"/>
        </w:rPr>
        <w:t>agree</w:t>
      </w:r>
      <w:r w:rsidR="00A41654" w:rsidRPr="000B3477">
        <w:rPr>
          <w:rFonts w:cs="Times New Roman"/>
        </w:rPr>
        <w:t xml:space="preserve"> that t</w:t>
      </w:r>
      <w:r w:rsidR="00DE0E05" w:rsidRPr="000B3477">
        <w:rPr>
          <w:rFonts w:cs="Times New Roman"/>
        </w:rPr>
        <w:t xml:space="preserve">hese Terms affect interstate commerce and that the enforceability of this </w:t>
      </w:r>
      <w:r w:rsidR="00F8086E" w:rsidRPr="000B3477">
        <w:rPr>
          <w:rFonts w:cs="Times New Roman"/>
        </w:rPr>
        <w:t xml:space="preserve">Section </w:t>
      </w:r>
      <w:r w:rsidR="002B5033" w:rsidRPr="000B3477">
        <w:rPr>
          <w:rFonts w:cs="Times New Roman"/>
        </w:rPr>
        <w:fldChar w:fldCharType="begin"/>
      </w:r>
      <w:r w:rsidR="002B5033" w:rsidRPr="000B3477">
        <w:rPr>
          <w:rFonts w:cs="Times New Roman"/>
        </w:rPr>
        <w:instrText xml:space="preserve"> REF _Ref445818749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15</w:t>
      </w:r>
      <w:r w:rsidR="002B5033" w:rsidRPr="000B3477">
        <w:rPr>
          <w:rFonts w:cs="Times New Roman"/>
        </w:rPr>
        <w:fldChar w:fldCharType="end"/>
      </w:r>
      <w:r w:rsidR="00DE0E05" w:rsidRPr="000B3477">
        <w:rPr>
          <w:rFonts w:cs="Times New Roman"/>
        </w:rPr>
        <w:t xml:space="preserve"> will be substantively and procedurally governed by the Federal Arbitration Act, 9 U.S.C. § 1, </w:t>
      </w:r>
      <w:r w:rsidR="00DE0E05" w:rsidRPr="000B3477">
        <w:rPr>
          <w:rFonts w:cs="Times New Roman"/>
          <w:i/>
        </w:rPr>
        <w:t>et seq</w:t>
      </w:r>
      <w:r w:rsidR="00DE0E05" w:rsidRPr="000B3477">
        <w:rPr>
          <w:rFonts w:cs="Times New Roman"/>
        </w:rPr>
        <w:t xml:space="preserve">. (the </w:t>
      </w:r>
      <w:r w:rsidR="00BF4D1B" w:rsidRPr="000B3477">
        <w:rPr>
          <w:rFonts w:cs="Times New Roman"/>
        </w:rPr>
        <w:t>“</w:t>
      </w:r>
      <w:r w:rsidR="00DE0E05" w:rsidRPr="000B3477">
        <w:rPr>
          <w:rFonts w:cs="Times New Roman"/>
          <w:b/>
          <w:i/>
        </w:rPr>
        <w:t>FAA</w:t>
      </w:r>
      <w:r w:rsidR="00BF4D1B" w:rsidRPr="000B3477">
        <w:rPr>
          <w:rFonts w:cs="Times New Roman"/>
        </w:rPr>
        <w:t>”</w:t>
      </w:r>
      <w:r w:rsidR="00DE0E05" w:rsidRPr="000B3477">
        <w:rPr>
          <w:rFonts w:cs="Times New Roman"/>
        </w:rPr>
        <w:t xml:space="preserve">), to the maximum extent permitted by applicable law. As limited by the FAA, these Terms and the JAMS Rules, the arbitrator will have exclusive authority to make all procedural and substantive decisions regarding any </w:t>
      </w:r>
      <w:r w:rsidR="00394528" w:rsidRPr="000B3477">
        <w:rPr>
          <w:rFonts w:cs="Times New Roman"/>
          <w:szCs w:val="24"/>
        </w:rPr>
        <w:t>Dispute</w:t>
      </w:r>
      <w:r w:rsidR="00DE0E05" w:rsidRPr="000B3477">
        <w:rPr>
          <w:rFonts w:cs="Times New Roman"/>
        </w:rPr>
        <w:t xml:space="preserve"> and to grant any remedy that would otherwise be available in court, including the power to determine the question of arbitrability. The arbitrator may conduct only an individual arbitration and may not consolidate more than one individual</w:t>
      </w:r>
      <w:r w:rsidR="00BF4D1B" w:rsidRPr="000B3477">
        <w:rPr>
          <w:rFonts w:cs="Times New Roman"/>
        </w:rPr>
        <w:t>’</w:t>
      </w:r>
      <w:r w:rsidR="00DE0E05" w:rsidRPr="000B3477">
        <w:rPr>
          <w:rFonts w:cs="Times New Roman"/>
        </w:rPr>
        <w:t xml:space="preserve">s claims, preside over any type of class or representative </w:t>
      </w:r>
      <w:proofErr w:type="gramStart"/>
      <w:r w:rsidR="00DE0E05" w:rsidRPr="000B3477">
        <w:rPr>
          <w:rFonts w:cs="Times New Roman"/>
        </w:rPr>
        <w:t>proceeding</w:t>
      </w:r>
      <w:proofErr w:type="gramEnd"/>
      <w:r w:rsidR="00DE0E05" w:rsidRPr="000B3477">
        <w:rPr>
          <w:rFonts w:cs="Times New Roman"/>
        </w:rPr>
        <w:t xml:space="preserve"> or preside over any proceeding involving more than one individual. </w:t>
      </w:r>
    </w:p>
    <w:p w14:paraId="4B134140" w14:textId="086FC707" w:rsidR="00D04988" w:rsidRPr="000B3477" w:rsidRDefault="00353F6B" w:rsidP="000E6560">
      <w:pPr>
        <w:pStyle w:val="Heading2"/>
        <w:rPr>
          <w:rFonts w:cs="Times New Roman"/>
        </w:rPr>
      </w:pPr>
      <w:r w:rsidRPr="000B3477">
        <w:rPr>
          <w:rFonts w:cs="Times New Roman"/>
        </w:rPr>
        <w:t>The arbitration will allow for the discovery or exchange of non-privileged information relevant to the Dispute.</w:t>
      </w:r>
      <w:r w:rsidRPr="000B3477">
        <w:rPr>
          <w:rFonts w:cs="Times New Roman"/>
          <w:color w:val="1C1C1C"/>
        </w:rPr>
        <w:t xml:space="preserve"> </w:t>
      </w:r>
      <w:r w:rsidR="00486580" w:rsidRPr="000B3477">
        <w:rPr>
          <w:rFonts w:cs="Times New Roman"/>
        </w:rPr>
        <w:t xml:space="preserve">The arbitrator, </w:t>
      </w:r>
      <w:r w:rsidR="00CB0A82" w:rsidRPr="000B3477">
        <w:rPr>
          <w:rFonts w:cs="Times New Roman"/>
        </w:rPr>
        <w:t>Licensor</w:t>
      </w:r>
      <w:r w:rsidR="00486580" w:rsidRPr="000B3477">
        <w:rPr>
          <w:rFonts w:cs="Times New Roman"/>
        </w:rPr>
        <w:t>,</w:t>
      </w:r>
      <w:r w:rsidR="00DE0E05" w:rsidRPr="000B3477">
        <w:rPr>
          <w:rFonts w:cs="Times New Roman"/>
        </w:rPr>
        <w:t xml:space="preserve"> and </w:t>
      </w:r>
      <w:r w:rsidR="003F59B7" w:rsidRPr="000B3477">
        <w:rPr>
          <w:rFonts w:cs="Times New Roman"/>
        </w:rPr>
        <w:t>Y</w:t>
      </w:r>
      <w:r w:rsidR="00DE0E05" w:rsidRPr="000B3477">
        <w:rPr>
          <w:rFonts w:cs="Times New Roman"/>
        </w:rPr>
        <w:t xml:space="preserve">ou will maintain the confidentiality of any arbitration proceedings, </w:t>
      </w:r>
      <w:proofErr w:type="gramStart"/>
      <w:r w:rsidR="00DE0E05" w:rsidRPr="000B3477">
        <w:rPr>
          <w:rFonts w:cs="Times New Roman"/>
        </w:rPr>
        <w:t>judgments</w:t>
      </w:r>
      <w:proofErr w:type="gramEnd"/>
      <w:r w:rsidR="00DE0E05" w:rsidRPr="000B3477">
        <w:rPr>
          <w:rFonts w:cs="Times New Roman"/>
        </w:rPr>
        <w:t xml:space="preserve"> and awards, including</w:t>
      </w:r>
      <w:r w:rsidR="00B65D5D" w:rsidRPr="000B3477">
        <w:rPr>
          <w:rFonts w:cs="Times New Roman"/>
        </w:rPr>
        <w:t xml:space="preserve"> </w:t>
      </w:r>
      <w:r w:rsidR="00DE0E05" w:rsidRPr="000B3477">
        <w:rPr>
          <w:rFonts w:cs="Times New Roman"/>
        </w:rPr>
        <w:t xml:space="preserve">information gathered, prepared and presented for purposes of the arbitration or related to the </w:t>
      </w:r>
      <w:r w:rsidR="009C5AFE" w:rsidRPr="000B3477">
        <w:rPr>
          <w:rFonts w:cs="Times New Roman"/>
          <w:szCs w:val="24"/>
        </w:rPr>
        <w:t>dispute</w:t>
      </w:r>
      <w:r w:rsidR="00DE0E05" w:rsidRPr="000B3477">
        <w:rPr>
          <w:rFonts w:cs="Times New Roman"/>
        </w:rPr>
        <w:t xml:space="preserve">(s) therein. The arbitrator will have the authority to make appropriate rulings to safeguard </w:t>
      </w:r>
      <w:proofErr w:type="gramStart"/>
      <w:r w:rsidR="00DE0E05" w:rsidRPr="000B3477">
        <w:rPr>
          <w:rFonts w:cs="Times New Roman"/>
        </w:rPr>
        <w:t>confidentiality, unless</w:t>
      </w:r>
      <w:proofErr w:type="gramEnd"/>
      <w:r w:rsidR="00DE0E05" w:rsidRPr="000B3477">
        <w:rPr>
          <w:rFonts w:cs="Times New Roman"/>
        </w:rPr>
        <w:t xml:space="preserve"> the law provides to the contrary. The duty of confidentiality does not apply to the extent that disclosure is necessary to prepare for or conduct the arbitration hearing on the merits, in connection with a court application for a preliminary remedy or in connection with a judicial challenge to an arbitration award or its enforcement, or to the extent that disclosure is otherwise required by law or judicial decision.</w:t>
      </w:r>
      <w:r w:rsidR="00A41654" w:rsidRPr="000B3477">
        <w:rPr>
          <w:rFonts w:cs="Times New Roman"/>
          <w:szCs w:val="24"/>
        </w:rPr>
        <w:t xml:space="preserve">  </w:t>
      </w:r>
    </w:p>
    <w:p w14:paraId="3CBB11E9" w14:textId="3069EB54" w:rsidR="00D04988" w:rsidRPr="000B3477" w:rsidRDefault="00486580" w:rsidP="000E6560">
      <w:pPr>
        <w:pStyle w:val="Heading2"/>
        <w:rPr>
          <w:rFonts w:cs="Times New Roman"/>
        </w:rPr>
      </w:pPr>
      <w:r w:rsidRPr="000B3477">
        <w:rPr>
          <w:rFonts w:cs="Times New Roman"/>
        </w:rPr>
        <w:t xml:space="preserve">You and </w:t>
      </w:r>
      <w:r w:rsidR="00CB0A82" w:rsidRPr="000B3477">
        <w:rPr>
          <w:rFonts w:cs="Times New Roman"/>
        </w:rPr>
        <w:t>Licensor</w:t>
      </w:r>
      <w:r w:rsidR="00CB0A82" w:rsidRPr="000B3477" w:rsidDel="00CB0A82">
        <w:rPr>
          <w:rFonts w:cs="Times New Roman"/>
        </w:rPr>
        <w:t xml:space="preserve"> </w:t>
      </w:r>
      <w:r w:rsidRPr="000B3477">
        <w:rPr>
          <w:rFonts w:cs="Times New Roman"/>
        </w:rPr>
        <w:t>agree that for</w:t>
      </w:r>
      <w:r w:rsidR="00DE0E05" w:rsidRPr="000B3477">
        <w:rPr>
          <w:rFonts w:cs="Times New Roman"/>
        </w:rPr>
        <w:t xml:space="preserve"> any arbitration </w:t>
      </w:r>
      <w:r w:rsidR="003F59B7" w:rsidRPr="000B3477">
        <w:rPr>
          <w:rFonts w:cs="Times New Roman"/>
        </w:rPr>
        <w:t>Y</w:t>
      </w:r>
      <w:r w:rsidR="00DE0E05" w:rsidRPr="000B3477">
        <w:rPr>
          <w:rFonts w:cs="Times New Roman"/>
        </w:rPr>
        <w:t xml:space="preserve">ou initiate, </w:t>
      </w:r>
      <w:proofErr w:type="gramStart"/>
      <w:r w:rsidR="003F59B7" w:rsidRPr="000B3477">
        <w:rPr>
          <w:rFonts w:cs="Times New Roman"/>
        </w:rPr>
        <w:t>Y</w:t>
      </w:r>
      <w:r w:rsidR="00DE0E05" w:rsidRPr="000B3477">
        <w:rPr>
          <w:rFonts w:cs="Times New Roman"/>
        </w:rPr>
        <w:t>ou</w:t>
      </w:r>
      <w:proofErr w:type="gramEnd"/>
      <w:r w:rsidR="00DE0E05" w:rsidRPr="000B3477">
        <w:rPr>
          <w:rFonts w:cs="Times New Roman"/>
        </w:rPr>
        <w:t xml:space="preserve"> will pay the filing fee</w:t>
      </w:r>
      <w:r w:rsidR="00394528" w:rsidRPr="000B3477">
        <w:rPr>
          <w:rFonts w:cs="Times New Roman"/>
        </w:rPr>
        <w:t xml:space="preserve"> </w:t>
      </w:r>
      <w:r w:rsidR="00353F6B" w:rsidRPr="000B3477">
        <w:rPr>
          <w:rFonts w:cs="Times New Roman"/>
          <w:szCs w:val="24"/>
        </w:rPr>
        <w:t xml:space="preserve">(up to a maximum of $250 if </w:t>
      </w:r>
      <w:r w:rsidR="003F59B7" w:rsidRPr="000B3477">
        <w:rPr>
          <w:rFonts w:cs="Times New Roman"/>
          <w:szCs w:val="24"/>
        </w:rPr>
        <w:t>Y</w:t>
      </w:r>
      <w:r w:rsidR="00353F6B" w:rsidRPr="000B3477">
        <w:rPr>
          <w:rFonts w:cs="Times New Roman"/>
          <w:szCs w:val="24"/>
        </w:rPr>
        <w:t>ou are a consumer),</w:t>
      </w:r>
      <w:r w:rsidR="00353F6B" w:rsidRPr="000B3477">
        <w:rPr>
          <w:rFonts w:cs="Times New Roman"/>
        </w:rPr>
        <w:t xml:space="preserve"> </w:t>
      </w:r>
      <w:r w:rsidRPr="000B3477">
        <w:rPr>
          <w:rFonts w:cs="Times New Roman"/>
        </w:rPr>
        <w:t xml:space="preserve">and </w:t>
      </w:r>
      <w:r w:rsidR="00F833F6" w:rsidRPr="000B3477">
        <w:rPr>
          <w:rFonts w:cs="Times New Roman"/>
        </w:rPr>
        <w:t>we</w:t>
      </w:r>
      <w:r w:rsidR="00CB0A82" w:rsidRPr="000B3477" w:rsidDel="00CB0A82">
        <w:rPr>
          <w:rFonts w:cs="Times New Roman"/>
        </w:rPr>
        <w:t xml:space="preserve"> </w:t>
      </w:r>
      <w:r w:rsidR="00DE0E05" w:rsidRPr="000B3477">
        <w:rPr>
          <w:rFonts w:cs="Times New Roman"/>
        </w:rPr>
        <w:t xml:space="preserve">will pay the remaining JAMS fees and costs. For any arbitration initiated by </w:t>
      </w:r>
      <w:r w:rsidR="00F833F6" w:rsidRPr="000B3477">
        <w:rPr>
          <w:rFonts w:cs="Times New Roman"/>
        </w:rPr>
        <w:t>us</w:t>
      </w:r>
      <w:r w:rsidR="00DE0E05" w:rsidRPr="000B3477">
        <w:rPr>
          <w:rFonts w:cs="Times New Roman"/>
        </w:rPr>
        <w:t xml:space="preserve">, </w:t>
      </w:r>
      <w:r w:rsidR="00F833F6" w:rsidRPr="000B3477">
        <w:rPr>
          <w:rFonts w:cs="Times New Roman"/>
        </w:rPr>
        <w:t>we</w:t>
      </w:r>
      <w:r w:rsidR="00CB0A82" w:rsidRPr="000B3477" w:rsidDel="00CB0A82">
        <w:rPr>
          <w:rFonts w:cs="Times New Roman"/>
        </w:rPr>
        <w:t xml:space="preserve"> </w:t>
      </w:r>
      <w:r w:rsidR="00DE0E05" w:rsidRPr="000B3477">
        <w:rPr>
          <w:rFonts w:cs="Times New Roman"/>
        </w:rPr>
        <w:t xml:space="preserve">will pay all JAMS fees and costs. You and </w:t>
      </w:r>
      <w:r w:rsidR="00CB0A82" w:rsidRPr="000B3477">
        <w:rPr>
          <w:rFonts w:cs="Times New Roman"/>
        </w:rPr>
        <w:t>Licensor</w:t>
      </w:r>
      <w:r w:rsidR="00CB0A82" w:rsidRPr="000B3477" w:rsidDel="00CB0A82">
        <w:rPr>
          <w:rFonts w:cs="Times New Roman"/>
        </w:rPr>
        <w:t xml:space="preserve"> </w:t>
      </w:r>
      <w:r w:rsidR="00DE0E05" w:rsidRPr="000B3477">
        <w:rPr>
          <w:rFonts w:cs="Times New Roman"/>
        </w:rPr>
        <w:t xml:space="preserve">agree that the state or federal courts of the State of </w:t>
      </w:r>
      <w:r w:rsidR="00200C81">
        <w:rPr>
          <w:rFonts w:cs="Times New Roman"/>
        </w:rPr>
        <w:fldChar w:fldCharType="begin">
          <w:ffData>
            <w:name w:val="Text9"/>
            <w:enabled/>
            <w:calcOnExit w:val="0"/>
            <w:textInput>
              <w:default w:val="[State for Arbitration appeals]"/>
            </w:textInput>
          </w:ffData>
        </w:fldChar>
      </w:r>
      <w:bookmarkStart w:id="46" w:name="Text9"/>
      <w:r w:rsidR="00200C81">
        <w:rPr>
          <w:rFonts w:cs="Times New Roman"/>
        </w:rPr>
        <w:instrText xml:space="preserve"> FORMTEXT </w:instrText>
      </w:r>
      <w:r w:rsidR="00200C81">
        <w:rPr>
          <w:rFonts w:cs="Times New Roman"/>
        </w:rPr>
      </w:r>
      <w:r w:rsidR="00200C81">
        <w:rPr>
          <w:rFonts w:cs="Times New Roman"/>
        </w:rPr>
        <w:fldChar w:fldCharType="separate"/>
      </w:r>
      <w:r w:rsidR="004453A0">
        <w:rPr>
          <w:rFonts w:cs="Times New Roman"/>
          <w:noProof/>
        </w:rPr>
        <w:t>[State for Arbitration appeals]</w:t>
      </w:r>
      <w:r w:rsidR="00200C81">
        <w:rPr>
          <w:rFonts w:cs="Times New Roman"/>
        </w:rPr>
        <w:fldChar w:fldCharType="end"/>
      </w:r>
      <w:bookmarkEnd w:id="46"/>
      <w:r w:rsidR="00484496" w:rsidRPr="000B3477">
        <w:rPr>
          <w:rFonts w:cs="Times New Roman"/>
        </w:rPr>
        <w:t xml:space="preserve"> </w:t>
      </w:r>
      <w:r w:rsidR="00DE0E05" w:rsidRPr="000B3477">
        <w:rPr>
          <w:rFonts w:cs="Times New Roman"/>
        </w:rPr>
        <w:t xml:space="preserve">and the United States sitting in </w:t>
      </w:r>
      <w:r w:rsidR="00200C81">
        <w:rPr>
          <w:rFonts w:cs="Times New Roman"/>
        </w:rPr>
        <w:fldChar w:fldCharType="begin">
          <w:ffData>
            <w:name w:val="Text10"/>
            <w:enabled/>
            <w:calcOnExit w:val="0"/>
            <w:textInput>
              <w:default w:val="[County for Arbitration appeals]"/>
            </w:textInput>
          </w:ffData>
        </w:fldChar>
      </w:r>
      <w:bookmarkStart w:id="47" w:name="Text10"/>
      <w:r w:rsidR="00200C81">
        <w:rPr>
          <w:rFonts w:cs="Times New Roman"/>
        </w:rPr>
        <w:instrText xml:space="preserve"> FORMTEXT </w:instrText>
      </w:r>
      <w:r w:rsidR="00200C81">
        <w:rPr>
          <w:rFonts w:cs="Times New Roman"/>
        </w:rPr>
      </w:r>
      <w:r w:rsidR="00200C81">
        <w:rPr>
          <w:rFonts w:cs="Times New Roman"/>
        </w:rPr>
        <w:fldChar w:fldCharType="separate"/>
      </w:r>
      <w:r w:rsidR="004453A0">
        <w:rPr>
          <w:rFonts w:cs="Times New Roman"/>
          <w:noProof/>
        </w:rPr>
        <w:t>[County for Arbitration appeals]</w:t>
      </w:r>
      <w:r w:rsidR="00200C81">
        <w:rPr>
          <w:rFonts w:cs="Times New Roman"/>
        </w:rPr>
        <w:fldChar w:fldCharType="end"/>
      </w:r>
      <w:bookmarkEnd w:id="47"/>
      <w:r w:rsidR="00DE0E05" w:rsidRPr="000B3477">
        <w:rPr>
          <w:rFonts w:cs="Times New Roman"/>
        </w:rPr>
        <w:t xml:space="preserve"> have exclusive jurisdiction over any appeals and the enforcement of an arbitration award. </w:t>
      </w:r>
      <w:bookmarkStart w:id="48" w:name="h.lnxbz9" w:colFirst="0" w:colLast="0"/>
      <w:bookmarkEnd w:id="48"/>
    </w:p>
    <w:p w14:paraId="6FAAF36E" w14:textId="444F8F26" w:rsidR="00D04988" w:rsidRPr="000B3477" w:rsidRDefault="00DE0E05" w:rsidP="000E6560">
      <w:pPr>
        <w:pStyle w:val="Heading2"/>
        <w:rPr>
          <w:rFonts w:cs="Times New Roman"/>
          <w:b/>
        </w:rPr>
      </w:pPr>
      <w:r w:rsidRPr="000B3477">
        <w:rPr>
          <w:rFonts w:cs="Times New Roman"/>
          <w:b/>
        </w:rPr>
        <w:t xml:space="preserve">Any </w:t>
      </w:r>
      <w:r w:rsidR="00A41654" w:rsidRPr="000B3477">
        <w:rPr>
          <w:rFonts w:cs="Times New Roman"/>
          <w:b/>
          <w:szCs w:val="24"/>
        </w:rPr>
        <w:t>Dispute</w:t>
      </w:r>
      <w:r w:rsidRPr="000B3477">
        <w:rPr>
          <w:rFonts w:cs="Times New Roman"/>
          <w:b/>
        </w:rPr>
        <w:t xml:space="preserve"> must be filed within one year after </w:t>
      </w:r>
      <w:r w:rsidR="00A41654" w:rsidRPr="000B3477">
        <w:rPr>
          <w:rFonts w:cs="Times New Roman"/>
          <w:b/>
          <w:szCs w:val="24"/>
        </w:rPr>
        <w:t>the relevant</w:t>
      </w:r>
      <w:r w:rsidRPr="000B3477">
        <w:rPr>
          <w:rFonts w:cs="Times New Roman"/>
          <w:b/>
        </w:rPr>
        <w:t xml:space="preserve"> claim arose; otherwise, the </w:t>
      </w:r>
      <w:r w:rsidR="00A41654" w:rsidRPr="000B3477">
        <w:rPr>
          <w:rFonts w:cs="Times New Roman"/>
          <w:b/>
          <w:szCs w:val="24"/>
        </w:rPr>
        <w:t>Dispute</w:t>
      </w:r>
      <w:r w:rsidRPr="000B3477">
        <w:rPr>
          <w:rFonts w:cs="Times New Roman"/>
          <w:b/>
        </w:rPr>
        <w:t xml:space="preserve"> is permanently barred, which means that </w:t>
      </w:r>
      <w:r w:rsidR="003F59B7" w:rsidRPr="000B3477">
        <w:rPr>
          <w:rFonts w:cs="Times New Roman"/>
          <w:b/>
        </w:rPr>
        <w:t>Y</w:t>
      </w:r>
      <w:r w:rsidRPr="000B3477">
        <w:rPr>
          <w:rFonts w:cs="Times New Roman"/>
          <w:b/>
        </w:rPr>
        <w:t>ou and</w:t>
      </w:r>
      <w:r w:rsidR="00CB0A82" w:rsidRPr="000B3477">
        <w:rPr>
          <w:rFonts w:cs="Times New Roman"/>
          <w:b/>
        </w:rPr>
        <w:t xml:space="preserve"> Licensor</w:t>
      </w:r>
      <w:r w:rsidR="00B40E39" w:rsidRPr="000B3477">
        <w:rPr>
          <w:rFonts w:cs="Times New Roman"/>
        </w:rPr>
        <w:t xml:space="preserve"> </w:t>
      </w:r>
      <w:r w:rsidRPr="000B3477">
        <w:rPr>
          <w:rFonts w:cs="Times New Roman"/>
          <w:b/>
        </w:rPr>
        <w:t xml:space="preserve">will not have the right to assert the claim. </w:t>
      </w:r>
      <w:bookmarkStart w:id="49" w:name="h.35nkun2" w:colFirst="0" w:colLast="0"/>
      <w:bookmarkEnd w:id="49"/>
    </w:p>
    <w:p w14:paraId="0C49B05C" w14:textId="136E10FA" w:rsidR="00D04988" w:rsidRPr="000B3477" w:rsidRDefault="00DE0E05" w:rsidP="000E6560">
      <w:pPr>
        <w:pStyle w:val="Heading2"/>
        <w:rPr>
          <w:rFonts w:cs="Times New Roman"/>
        </w:rPr>
      </w:pPr>
      <w:r w:rsidRPr="000B3477">
        <w:rPr>
          <w:rFonts w:cs="Times New Roman"/>
        </w:rPr>
        <w:t xml:space="preserve">You have the right to opt out of binding arbitration within 30 days of the date </w:t>
      </w:r>
      <w:r w:rsidR="009C5AFE" w:rsidRPr="000B3477">
        <w:rPr>
          <w:rFonts w:cs="Times New Roman"/>
        </w:rPr>
        <w:t>You</w:t>
      </w:r>
      <w:r w:rsidRPr="000B3477">
        <w:rPr>
          <w:rFonts w:cs="Times New Roman"/>
        </w:rPr>
        <w:t xml:space="preserve"> first accepted the terms of this </w:t>
      </w:r>
      <w:r w:rsidR="00F8086E" w:rsidRPr="000B3477">
        <w:rPr>
          <w:rFonts w:cs="Times New Roman"/>
        </w:rPr>
        <w:t xml:space="preserve">Section </w:t>
      </w:r>
      <w:r w:rsidR="002B5033" w:rsidRPr="000B3477">
        <w:rPr>
          <w:rFonts w:cs="Times New Roman"/>
        </w:rPr>
        <w:fldChar w:fldCharType="begin"/>
      </w:r>
      <w:r w:rsidR="002B5033" w:rsidRPr="000B3477">
        <w:rPr>
          <w:rFonts w:cs="Times New Roman"/>
        </w:rPr>
        <w:instrText xml:space="preserve"> REF _Ref445818749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15</w:t>
      </w:r>
      <w:r w:rsidR="002B5033" w:rsidRPr="000B3477">
        <w:rPr>
          <w:rFonts w:cs="Times New Roman"/>
        </w:rPr>
        <w:fldChar w:fldCharType="end"/>
      </w:r>
      <w:r w:rsidR="000E6560" w:rsidRPr="000B3477">
        <w:rPr>
          <w:rFonts w:cs="Times New Roman"/>
        </w:rPr>
        <w:t xml:space="preserve"> </w:t>
      </w:r>
      <w:r w:rsidRPr="000B3477">
        <w:rPr>
          <w:rFonts w:cs="Times New Roman"/>
        </w:rPr>
        <w:t>by</w:t>
      </w:r>
      <w:r w:rsidR="00200C81">
        <w:rPr>
          <w:rFonts w:cs="Times New Roman"/>
        </w:rPr>
        <w:t xml:space="preserve"> </w:t>
      </w:r>
      <w:r w:rsidR="00200C81">
        <w:rPr>
          <w:rFonts w:cs="Times New Roman"/>
        </w:rPr>
        <w:fldChar w:fldCharType="begin">
          <w:ffData>
            <w:name w:val="Text11"/>
            <w:enabled/>
            <w:calcOnExit w:val="0"/>
            <w:textInput>
              <w:default w:val="[Optout Instructions]"/>
            </w:textInput>
          </w:ffData>
        </w:fldChar>
      </w:r>
      <w:bookmarkStart w:id="50" w:name="Text11"/>
      <w:r w:rsidR="00200C81">
        <w:rPr>
          <w:rFonts w:cs="Times New Roman"/>
        </w:rPr>
        <w:instrText xml:space="preserve"> FORMTEXT </w:instrText>
      </w:r>
      <w:r w:rsidR="00200C81">
        <w:rPr>
          <w:rFonts w:cs="Times New Roman"/>
        </w:rPr>
      </w:r>
      <w:r w:rsidR="00200C81">
        <w:rPr>
          <w:rFonts w:cs="Times New Roman"/>
        </w:rPr>
        <w:fldChar w:fldCharType="separate"/>
      </w:r>
      <w:r w:rsidR="004453A0">
        <w:rPr>
          <w:rFonts w:cs="Times New Roman"/>
          <w:noProof/>
        </w:rPr>
        <w:t>[Optout Instructions]</w:t>
      </w:r>
      <w:r w:rsidR="00200C81">
        <w:rPr>
          <w:rFonts w:cs="Times New Roman"/>
        </w:rPr>
        <w:fldChar w:fldCharType="end"/>
      </w:r>
      <w:bookmarkEnd w:id="50"/>
      <w:r w:rsidR="00486580" w:rsidRPr="000B3477">
        <w:rPr>
          <w:rFonts w:cs="Times New Roman"/>
        </w:rPr>
        <w:t>.</w:t>
      </w:r>
      <w:r w:rsidRPr="000B3477">
        <w:rPr>
          <w:rFonts w:cs="Times New Roman"/>
        </w:rPr>
        <w:t xml:space="preserve"> </w:t>
      </w:r>
      <w:proofErr w:type="gramStart"/>
      <w:r w:rsidRPr="000B3477">
        <w:rPr>
          <w:rFonts w:cs="Times New Roman"/>
        </w:rPr>
        <w:t>In order to</w:t>
      </w:r>
      <w:proofErr w:type="gramEnd"/>
      <w:r w:rsidRPr="000B3477">
        <w:rPr>
          <w:rFonts w:cs="Times New Roman"/>
        </w:rPr>
        <w:t xml:space="preserve"> be effective, the opt-out notice must include </w:t>
      </w:r>
      <w:r w:rsidR="003F59B7" w:rsidRPr="000B3477">
        <w:rPr>
          <w:rFonts w:cs="Times New Roman"/>
        </w:rPr>
        <w:t>Y</w:t>
      </w:r>
      <w:r w:rsidRPr="000B3477">
        <w:rPr>
          <w:rFonts w:cs="Times New Roman"/>
        </w:rPr>
        <w:t xml:space="preserve">our full name and address and clearly indicate </w:t>
      </w:r>
      <w:r w:rsidR="009C5AFE" w:rsidRPr="000B3477">
        <w:rPr>
          <w:rFonts w:cs="Times New Roman"/>
        </w:rPr>
        <w:t>Your</w:t>
      </w:r>
      <w:r w:rsidRPr="000B3477">
        <w:rPr>
          <w:rFonts w:cs="Times New Roman"/>
        </w:rPr>
        <w:t xml:space="preserve"> intent to opt out of binding arbitration. By opting out of binding arbitration, </w:t>
      </w:r>
      <w:proofErr w:type="gramStart"/>
      <w:r w:rsidR="003F59B7" w:rsidRPr="000B3477">
        <w:rPr>
          <w:rFonts w:cs="Times New Roman"/>
        </w:rPr>
        <w:t>Y</w:t>
      </w:r>
      <w:r w:rsidRPr="000B3477">
        <w:rPr>
          <w:rFonts w:cs="Times New Roman"/>
        </w:rPr>
        <w:t>ou</w:t>
      </w:r>
      <w:proofErr w:type="gramEnd"/>
      <w:r w:rsidRPr="000B3477">
        <w:rPr>
          <w:rFonts w:cs="Times New Roman"/>
        </w:rPr>
        <w:t xml:space="preserve"> are agreeing to resolve </w:t>
      </w:r>
      <w:r w:rsidR="00394528" w:rsidRPr="000B3477">
        <w:rPr>
          <w:rFonts w:cs="Times New Roman"/>
          <w:szCs w:val="24"/>
        </w:rPr>
        <w:t>Dispute</w:t>
      </w:r>
      <w:r w:rsidRPr="000B3477">
        <w:rPr>
          <w:rFonts w:cs="Times New Roman"/>
          <w:szCs w:val="24"/>
        </w:rPr>
        <w:t>s</w:t>
      </w:r>
      <w:r w:rsidRPr="000B3477">
        <w:rPr>
          <w:rFonts w:cs="Times New Roman"/>
        </w:rPr>
        <w:t xml:space="preserve"> in accordance with </w:t>
      </w:r>
      <w:r w:rsidR="00F8086E" w:rsidRPr="000B3477">
        <w:rPr>
          <w:rFonts w:cs="Times New Roman"/>
        </w:rPr>
        <w:t>Section</w:t>
      </w:r>
      <w:r w:rsidR="002B5033" w:rsidRPr="000B3477">
        <w:rPr>
          <w:rFonts w:cs="Times New Roman"/>
        </w:rPr>
        <w:t xml:space="preserve"> </w:t>
      </w:r>
      <w:r w:rsidR="002B5033" w:rsidRPr="000B3477">
        <w:rPr>
          <w:rFonts w:cs="Times New Roman"/>
        </w:rPr>
        <w:fldChar w:fldCharType="begin"/>
      </w:r>
      <w:r w:rsidR="002B5033" w:rsidRPr="000B3477">
        <w:rPr>
          <w:rFonts w:cs="Times New Roman"/>
        </w:rPr>
        <w:instrText xml:space="preserve"> REF _Ref96986922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16</w:t>
      </w:r>
      <w:r w:rsidR="002B5033" w:rsidRPr="000B3477">
        <w:rPr>
          <w:rFonts w:cs="Times New Roman"/>
        </w:rPr>
        <w:fldChar w:fldCharType="end"/>
      </w:r>
      <w:r w:rsidRPr="000B3477">
        <w:rPr>
          <w:rFonts w:cs="Times New Roman"/>
        </w:rPr>
        <w:t>.</w:t>
      </w:r>
    </w:p>
    <w:p w14:paraId="57F11A42" w14:textId="2BBEB213" w:rsidR="00A75B6A" w:rsidRPr="000B3477" w:rsidRDefault="00DE0E05" w:rsidP="000E6560">
      <w:pPr>
        <w:pStyle w:val="Heading2"/>
        <w:rPr>
          <w:rFonts w:cs="Times New Roman"/>
        </w:rPr>
      </w:pPr>
      <w:r w:rsidRPr="000B3477">
        <w:rPr>
          <w:rFonts w:cs="Times New Roman"/>
        </w:rPr>
        <w:t xml:space="preserve">If any portion of this </w:t>
      </w:r>
      <w:r w:rsidR="000E6560" w:rsidRPr="000B3477">
        <w:rPr>
          <w:rFonts w:cs="Times New Roman"/>
        </w:rPr>
        <w:t xml:space="preserve">Section </w:t>
      </w:r>
      <w:r w:rsidR="002B5033" w:rsidRPr="000B3477">
        <w:rPr>
          <w:rFonts w:cs="Times New Roman"/>
        </w:rPr>
        <w:fldChar w:fldCharType="begin"/>
      </w:r>
      <w:r w:rsidR="002B5033" w:rsidRPr="000B3477">
        <w:rPr>
          <w:rFonts w:cs="Times New Roman"/>
        </w:rPr>
        <w:instrText xml:space="preserve"> REF _Ref445818749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15</w:t>
      </w:r>
      <w:r w:rsidR="002B5033" w:rsidRPr="000B3477">
        <w:rPr>
          <w:rFonts w:cs="Times New Roman"/>
        </w:rPr>
        <w:fldChar w:fldCharType="end"/>
      </w:r>
      <w:r w:rsidR="000E6560" w:rsidRPr="000B3477">
        <w:rPr>
          <w:rFonts w:cs="Times New Roman"/>
        </w:rPr>
        <w:t xml:space="preserve"> </w:t>
      </w:r>
      <w:r w:rsidRPr="000B3477">
        <w:rPr>
          <w:rFonts w:cs="Times New Roman"/>
        </w:rPr>
        <w:t>is found to be unenforceable or unlawful for any reason, (</w:t>
      </w:r>
      <w:r w:rsidR="000D35B0" w:rsidRPr="000B3477">
        <w:rPr>
          <w:rFonts w:cs="Times New Roman"/>
        </w:rPr>
        <w:t>i</w:t>
      </w:r>
      <w:r w:rsidRPr="000B3477">
        <w:rPr>
          <w:rFonts w:cs="Times New Roman"/>
        </w:rPr>
        <w:t>) the unenforceable or unlawful provision shall be severed from these Terms; (</w:t>
      </w:r>
      <w:r w:rsidR="000D35B0" w:rsidRPr="000B3477">
        <w:rPr>
          <w:rFonts w:cs="Times New Roman"/>
        </w:rPr>
        <w:t>ii</w:t>
      </w:r>
      <w:r w:rsidRPr="000B3477">
        <w:rPr>
          <w:rFonts w:cs="Times New Roman"/>
        </w:rPr>
        <w:t>)</w:t>
      </w:r>
      <w:r w:rsidR="007B5E07" w:rsidRPr="000B3477">
        <w:rPr>
          <w:rFonts w:cs="Times New Roman"/>
        </w:rPr>
        <w:t> </w:t>
      </w:r>
      <w:r w:rsidRPr="000B3477">
        <w:rPr>
          <w:rFonts w:cs="Times New Roman"/>
        </w:rPr>
        <w:t xml:space="preserve">severance of the unenforceable or unlawful provision shall have no impact whatsoever on the remainder of this </w:t>
      </w:r>
      <w:r w:rsidR="000E6560" w:rsidRPr="000B3477">
        <w:rPr>
          <w:rFonts w:cs="Times New Roman"/>
        </w:rPr>
        <w:t xml:space="preserve">Section </w:t>
      </w:r>
      <w:r w:rsidR="002B5033" w:rsidRPr="000B3477">
        <w:rPr>
          <w:rFonts w:cs="Times New Roman"/>
        </w:rPr>
        <w:fldChar w:fldCharType="begin"/>
      </w:r>
      <w:r w:rsidR="002B5033" w:rsidRPr="000B3477">
        <w:rPr>
          <w:rFonts w:cs="Times New Roman"/>
        </w:rPr>
        <w:instrText xml:space="preserve"> REF _Ref445818749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15</w:t>
      </w:r>
      <w:r w:rsidR="002B5033" w:rsidRPr="000B3477">
        <w:rPr>
          <w:rFonts w:cs="Times New Roman"/>
        </w:rPr>
        <w:fldChar w:fldCharType="end"/>
      </w:r>
      <w:r w:rsidR="000E6560" w:rsidRPr="000B3477">
        <w:rPr>
          <w:rFonts w:cs="Times New Roman"/>
        </w:rPr>
        <w:t xml:space="preserve"> </w:t>
      </w:r>
      <w:r w:rsidRPr="000B3477">
        <w:rPr>
          <w:rFonts w:cs="Times New Roman"/>
        </w:rPr>
        <w:t>or the parties</w:t>
      </w:r>
      <w:r w:rsidR="00BF4D1B" w:rsidRPr="000B3477">
        <w:rPr>
          <w:rFonts w:cs="Times New Roman"/>
        </w:rPr>
        <w:t>’</w:t>
      </w:r>
      <w:r w:rsidRPr="000B3477">
        <w:rPr>
          <w:rFonts w:cs="Times New Roman"/>
        </w:rPr>
        <w:t xml:space="preserve"> ability to compel arbitration of any remaining claims on an individual basis pursuant to this </w:t>
      </w:r>
      <w:r w:rsidR="000E6560" w:rsidRPr="000B3477">
        <w:rPr>
          <w:rFonts w:cs="Times New Roman"/>
        </w:rPr>
        <w:t>Section</w:t>
      </w:r>
      <w:r w:rsidR="002B5033" w:rsidRPr="000B3477">
        <w:rPr>
          <w:rFonts w:cs="Times New Roman"/>
        </w:rPr>
        <w:t xml:space="preserve"> </w:t>
      </w:r>
      <w:r w:rsidR="002B5033" w:rsidRPr="000B3477">
        <w:rPr>
          <w:rFonts w:cs="Times New Roman"/>
        </w:rPr>
        <w:fldChar w:fldCharType="begin"/>
      </w:r>
      <w:r w:rsidR="002B5033" w:rsidRPr="000B3477">
        <w:rPr>
          <w:rFonts w:cs="Times New Roman"/>
        </w:rPr>
        <w:instrText xml:space="preserve"> REF _Ref445818749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15</w:t>
      </w:r>
      <w:r w:rsidR="002B5033" w:rsidRPr="000B3477">
        <w:rPr>
          <w:rFonts w:cs="Times New Roman"/>
        </w:rPr>
        <w:fldChar w:fldCharType="end"/>
      </w:r>
      <w:r w:rsidRPr="000B3477">
        <w:rPr>
          <w:rFonts w:cs="Times New Roman"/>
        </w:rPr>
        <w:t>; and (</w:t>
      </w:r>
      <w:r w:rsidR="000D35B0" w:rsidRPr="000B3477">
        <w:rPr>
          <w:rFonts w:cs="Times New Roman"/>
        </w:rPr>
        <w:t>iii</w:t>
      </w:r>
      <w:r w:rsidRPr="000B3477">
        <w:rPr>
          <w:rFonts w:cs="Times New Roman"/>
        </w:rPr>
        <w:t xml:space="preserve">) to the extent that any claims must therefore proceed on a class, collective, consolidated, or representative basis, such claims must be litigated in a civil court of competent jurisdiction and not in arbitration, and the parties agree that litigation of those claims shall be stayed pending the outcome of any individual claims in arbitration. Further, if any part of this </w:t>
      </w:r>
      <w:r w:rsidR="000E6560" w:rsidRPr="000B3477">
        <w:rPr>
          <w:rFonts w:cs="Times New Roman"/>
        </w:rPr>
        <w:t xml:space="preserve">Section </w:t>
      </w:r>
      <w:r w:rsidR="002B5033" w:rsidRPr="000B3477">
        <w:rPr>
          <w:rFonts w:cs="Times New Roman"/>
        </w:rPr>
        <w:fldChar w:fldCharType="begin"/>
      </w:r>
      <w:r w:rsidR="002B5033" w:rsidRPr="000B3477">
        <w:rPr>
          <w:rFonts w:cs="Times New Roman"/>
        </w:rPr>
        <w:instrText xml:space="preserve"> REF _Ref445818749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15</w:t>
      </w:r>
      <w:r w:rsidR="002B5033" w:rsidRPr="000B3477">
        <w:rPr>
          <w:rFonts w:cs="Times New Roman"/>
        </w:rPr>
        <w:fldChar w:fldCharType="end"/>
      </w:r>
      <w:r w:rsidR="000E6560" w:rsidRPr="000B3477">
        <w:rPr>
          <w:rFonts w:cs="Times New Roman"/>
        </w:rPr>
        <w:t xml:space="preserve"> </w:t>
      </w:r>
      <w:r w:rsidRPr="000B3477">
        <w:rPr>
          <w:rFonts w:cs="Times New Roman"/>
        </w:rPr>
        <w:t xml:space="preserve">is found to prohibit an individual claim seeking public injunctive relief, that provision will have no effect to the extent such relief is allowed to be sought out of arbitration, and the remainder of this </w:t>
      </w:r>
      <w:r w:rsidR="000E6560" w:rsidRPr="000B3477">
        <w:rPr>
          <w:rFonts w:cs="Times New Roman"/>
        </w:rPr>
        <w:t xml:space="preserve">Section </w:t>
      </w:r>
      <w:r w:rsidR="002B5033" w:rsidRPr="000B3477">
        <w:rPr>
          <w:rFonts w:cs="Times New Roman"/>
        </w:rPr>
        <w:fldChar w:fldCharType="begin"/>
      </w:r>
      <w:r w:rsidR="002B5033" w:rsidRPr="000B3477">
        <w:rPr>
          <w:rFonts w:cs="Times New Roman"/>
        </w:rPr>
        <w:instrText xml:space="preserve"> REF _Ref445818749 \r \h </w:instrText>
      </w:r>
      <w:r w:rsidR="000B3477" w:rsidRPr="000B3477">
        <w:rPr>
          <w:rFonts w:cs="Times New Roman"/>
        </w:rPr>
        <w:instrText xml:space="preserve"> \* MERGEFORMAT </w:instrText>
      </w:r>
      <w:r w:rsidR="002B5033" w:rsidRPr="000B3477">
        <w:rPr>
          <w:rFonts w:cs="Times New Roman"/>
        </w:rPr>
      </w:r>
      <w:r w:rsidR="002B5033" w:rsidRPr="000B3477">
        <w:rPr>
          <w:rFonts w:cs="Times New Roman"/>
        </w:rPr>
        <w:fldChar w:fldCharType="separate"/>
      </w:r>
      <w:r w:rsidR="004453A0">
        <w:rPr>
          <w:rFonts w:cs="Times New Roman"/>
        </w:rPr>
        <w:t>15</w:t>
      </w:r>
      <w:r w:rsidR="002B5033" w:rsidRPr="000B3477">
        <w:rPr>
          <w:rFonts w:cs="Times New Roman"/>
        </w:rPr>
        <w:fldChar w:fldCharType="end"/>
      </w:r>
      <w:r w:rsidR="000E6560" w:rsidRPr="000B3477">
        <w:rPr>
          <w:rFonts w:cs="Times New Roman"/>
        </w:rPr>
        <w:t xml:space="preserve"> </w:t>
      </w:r>
      <w:r w:rsidRPr="000B3477">
        <w:rPr>
          <w:rFonts w:cs="Times New Roman"/>
        </w:rPr>
        <w:t xml:space="preserve">will be enforceable. </w:t>
      </w:r>
      <w:bookmarkEnd w:id="41"/>
    </w:p>
    <w:p w14:paraId="57894219" w14:textId="77777777" w:rsidR="00A75B6A" w:rsidRPr="000B3477" w:rsidRDefault="00A75B6A" w:rsidP="0000519E">
      <w:pPr>
        <w:pStyle w:val="Heading1"/>
        <w:rPr>
          <w:rFonts w:cs="Times New Roman"/>
        </w:rPr>
      </w:pPr>
      <w:bookmarkStart w:id="51" w:name="_Ref96986922"/>
      <w:r w:rsidRPr="000B3477">
        <w:rPr>
          <w:rFonts w:cs="Times New Roman"/>
        </w:rPr>
        <w:t>Governing Law and Venue</w:t>
      </w:r>
      <w:bookmarkEnd w:id="51"/>
    </w:p>
    <w:p w14:paraId="47B9970B" w14:textId="68B7D88F" w:rsidR="00A75B6A" w:rsidRPr="000B3477" w:rsidRDefault="00A75B6A" w:rsidP="000D35B0">
      <w:pPr>
        <w:pStyle w:val="BodyText"/>
      </w:pPr>
      <w:bookmarkStart w:id="52" w:name="h.44sinio" w:colFirst="0" w:colLast="0"/>
      <w:bookmarkEnd w:id="52"/>
      <w:r w:rsidRPr="000B3477">
        <w:t xml:space="preserve">Any dispute arising from these Terms and </w:t>
      </w:r>
      <w:r w:rsidR="003F59B7" w:rsidRPr="000B3477">
        <w:t>Y</w:t>
      </w:r>
      <w:r w:rsidRPr="000B3477">
        <w:t xml:space="preserve">our use of </w:t>
      </w:r>
      <w:r w:rsidR="00022CDF" w:rsidRPr="000B3477">
        <w:t xml:space="preserve">our FLD </w:t>
      </w:r>
      <w:r w:rsidRPr="000B3477">
        <w:t xml:space="preserve">will be governed by and construed and enforced in accordance with the laws of </w:t>
      </w:r>
      <w:r w:rsidR="00200C81">
        <w:fldChar w:fldCharType="begin">
          <w:ffData>
            <w:name w:val="GL_state"/>
            <w:enabled/>
            <w:calcOnExit/>
            <w:textInput>
              <w:default w:val="[GL state]"/>
            </w:textInput>
          </w:ffData>
        </w:fldChar>
      </w:r>
      <w:bookmarkStart w:id="53" w:name="GL_state"/>
      <w:r w:rsidR="00200C81">
        <w:instrText xml:space="preserve"> FORMTEXT </w:instrText>
      </w:r>
      <w:r w:rsidR="00200C81">
        <w:fldChar w:fldCharType="separate"/>
      </w:r>
      <w:r w:rsidR="004453A0">
        <w:rPr>
          <w:noProof/>
        </w:rPr>
        <w:t>[GL state]</w:t>
      </w:r>
      <w:r w:rsidR="00200C81">
        <w:fldChar w:fldCharType="end"/>
      </w:r>
      <w:bookmarkEnd w:id="53"/>
      <w:r w:rsidRPr="000B3477">
        <w:t xml:space="preserve">, </w:t>
      </w:r>
      <w:r w:rsidR="00930CC7" w:rsidRPr="000B3477">
        <w:t>except to the extent preempted by U.S. federal law</w:t>
      </w:r>
      <w:r w:rsidR="00376F15" w:rsidRPr="000B3477">
        <w:t xml:space="preserve">, </w:t>
      </w:r>
      <w:r w:rsidRPr="000B3477">
        <w:t xml:space="preserve">without regard to conflict of law rules or principles (whether of </w:t>
      </w:r>
      <w:fldSimple w:instr=" REF GL_state ">
        <w:r w:rsidR="004453A0">
          <w:rPr>
            <w:noProof/>
          </w:rPr>
          <w:t>[GL state]</w:t>
        </w:r>
      </w:fldSimple>
      <w:r w:rsidR="00207E9C">
        <w:t xml:space="preserve"> </w:t>
      </w:r>
      <w:r w:rsidRPr="000B3477">
        <w:t xml:space="preserve">or any other jurisdiction) that would cause the application of the laws of any other jurisdiction. Any dispute between the parties that is not subject to arbitration or cannot be heard in small claims court will be resolved in the state or federal courts of </w:t>
      </w:r>
      <w:fldSimple w:instr=" REF GL_state ">
        <w:r w:rsidR="004453A0">
          <w:rPr>
            <w:noProof/>
          </w:rPr>
          <w:t>[GL state]</w:t>
        </w:r>
      </w:fldSimple>
      <w:r w:rsidR="004E0225" w:rsidRPr="000B3477">
        <w:t xml:space="preserve"> </w:t>
      </w:r>
      <w:r w:rsidRPr="000B3477">
        <w:t xml:space="preserve">and the United States, respectively, sitting in </w:t>
      </w:r>
      <w:r w:rsidR="00200C81">
        <w:fldChar w:fldCharType="begin">
          <w:ffData>
            <w:name w:val="Text12"/>
            <w:enabled/>
            <w:calcOnExit w:val="0"/>
            <w:textInput>
              <w:default w:val="[GL county]"/>
            </w:textInput>
          </w:ffData>
        </w:fldChar>
      </w:r>
      <w:bookmarkStart w:id="54" w:name="Text12"/>
      <w:r w:rsidR="00200C81">
        <w:instrText xml:space="preserve"> FORMTEXT </w:instrText>
      </w:r>
      <w:r w:rsidR="00200C81">
        <w:fldChar w:fldCharType="separate"/>
      </w:r>
      <w:r w:rsidR="004453A0">
        <w:rPr>
          <w:noProof/>
        </w:rPr>
        <w:t>[GL county]</w:t>
      </w:r>
      <w:r w:rsidR="00200C81">
        <w:fldChar w:fldCharType="end"/>
      </w:r>
      <w:bookmarkEnd w:id="54"/>
      <w:r w:rsidR="00FD66BC" w:rsidRPr="000B3477">
        <w:t xml:space="preserve"> and </w:t>
      </w:r>
      <w:fldSimple w:instr=" REF GL_state ">
        <w:r w:rsidR="004453A0">
          <w:rPr>
            <w:noProof/>
          </w:rPr>
          <w:t>[GL state]</w:t>
        </w:r>
      </w:fldSimple>
      <w:r w:rsidRPr="000B3477">
        <w:t>.</w:t>
      </w:r>
    </w:p>
    <w:p w14:paraId="35E4524B" w14:textId="24ACC251" w:rsidR="00A75B6A" w:rsidRPr="000B3477" w:rsidRDefault="00B93F1C" w:rsidP="0000519E">
      <w:pPr>
        <w:pStyle w:val="Heading1"/>
        <w:rPr>
          <w:rFonts w:cs="Times New Roman"/>
        </w:rPr>
      </w:pPr>
      <w:bookmarkStart w:id="55" w:name="h.2jxsxqh" w:colFirst="0" w:colLast="0"/>
      <w:bookmarkEnd w:id="55"/>
      <w:r w:rsidRPr="000B3477">
        <w:rPr>
          <w:rFonts w:cs="Times New Roman"/>
        </w:rPr>
        <w:t xml:space="preserve">Modifying and Terminating our </w:t>
      </w:r>
      <w:r w:rsidR="00022CDF" w:rsidRPr="000B3477">
        <w:rPr>
          <w:rFonts w:cs="Times New Roman"/>
        </w:rPr>
        <w:t>FLD</w:t>
      </w:r>
    </w:p>
    <w:p w14:paraId="1335E429" w14:textId="0214FF10" w:rsidR="00A75B6A" w:rsidRPr="000B3477" w:rsidRDefault="00A75B6A" w:rsidP="000D35B0">
      <w:pPr>
        <w:pStyle w:val="BodyText"/>
      </w:pPr>
      <w:r w:rsidRPr="000B3477">
        <w:t xml:space="preserve">We reserve the right to </w:t>
      </w:r>
      <w:r w:rsidR="00B93F1C" w:rsidRPr="000B3477">
        <w:t xml:space="preserve">modify our </w:t>
      </w:r>
      <w:r w:rsidR="00022CDF" w:rsidRPr="000B3477">
        <w:t xml:space="preserve">FLD </w:t>
      </w:r>
      <w:r w:rsidR="00B93F1C" w:rsidRPr="000B3477">
        <w:t xml:space="preserve">or to suspend or stop providing all or portions of our </w:t>
      </w:r>
      <w:r w:rsidR="00022CDF" w:rsidRPr="000B3477">
        <w:t>FLD</w:t>
      </w:r>
      <w:r w:rsidR="00022CDF" w:rsidRPr="000B3477" w:rsidDel="00B40E39">
        <w:t xml:space="preserve"> </w:t>
      </w:r>
      <w:r w:rsidR="00B93F1C" w:rsidRPr="000B3477">
        <w:t xml:space="preserve">at any time. You also have the right to stop using our </w:t>
      </w:r>
      <w:r w:rsidR="00022CDF" w:rsidRPr="000B3477">
        <w:t>FLD</w:t>
      </w:r>
      <w:r w:rsidR="00022CDF" w:rsidRPr="000B3477" w:rsidDel="00B40E39">
        <w:t xml:space="preserve"> </w:t>
      </w:r>
      <w:r w:rsidR="00B93F1C" w:rsidRPr="000B3477">
        <w:t xml:space="preserve">at any time. </w:t>
      </w:r>
      <w:r w:rsidRPr="000B3477">
        <w:t xml:space="preserve">We are not responsible for any loss or harm related to </w:t>
      </w:r>
      <w:r w:rsidR="009C5AFE" w:rsidRPr="000B3477">
        <w:t>Your</w:t>
      </w:r>
      <w:r w:rsidRPr="000B3477">
        <w:t xml:space="preserve"> inability to access or use our </w:t>
      </w:r>
      <w:r w:rsidR="00022CDF" w:rsidRPr="000B3477">
        <w:t>FLD</w:t>
      </w:r>
      <w:r w:rsidRPr="000B3477">
        <w:t>.</w:t>
      </w:r>
    </w:p>
    <w:p w14:paraId="58B254A7" w14:textId="20535D72" w:rsidR="00CA1B06" w:rsidRPr="000B3477" w:rsidRDefault="00CA1B06" w:rsidP="0000519E">
      <w:pPr>
        <w:pStyle w:val="Heading1"/>
        <w:rPr>
          <w:rFonts w:cs="Times New Roman"/>
        </w:rPr>
      </w:pPr>
      <w:r w:rsidRPr="000B3477">
        <w:rPr>
          <w:rFonts w:cs="Times New Roman"/>
        </w:rPr>
        <w:t>Amendments</w:t>
      </w:r>
    </w:p>
    <w:p w14:paraId="0564BD2A" w14:textId="09ABD4FF" w:rsidR="00CA1B06" w:rsidRPr="000B3477" w:rsidRDefault="00CA1B06" w:rsidP="000D35B0">
      <w:pPr>
        <w:pStyle w:val="BodyText"/>
      </w:pPr>
      <w:r w:rsidRPr="000B3477">
        <w:t xml:space="preserve">We may make changes to these Terms from time to time. If we make changes, we will provide </w:t>
      </w:r>
      <w:r w:rsidR="003F59B7" w:rsidRPr="000B3477">
        <w:t>Y</w:t>
      </w:r>
      <w:r w:rsidRPr="000B3477">
        <w:t xml:space="preserve">ou with notice of such changes, such as by sending an email, or updating the date at the top of these Terms. Unless we say otherwise in our notice, the amended Terms will be effective immediately, and </w:t>
      </w:r>
      <w:proofErr w:type="gramStart"/>
      <w:r w:rsidR="003F59B7" w:rsidRPr="000B3477">
        <w:t>Y</w:t>
      </w:r>
      <w:r w:rsidRPr="000B3477">
        <w:t>our</w:t>
      </w:r>
      <w:proofErr w:type="gramEnd"/>
      <w:r w:rsidRPr="000B3477">
        <w:t xml:space="preserve"> continued use of our </w:t>
      </w:r>
      <w:r w:rsidR="00022CDF" w:rsidRPr="000B3477">
        <w:t>FLD</w:t>
      </w:r>
      <w:r w:rsidR="00022CDF" w:rsidRPr="000B3477" w:rsidDel="00B40E39">
        <w:t xml:space="preserve"> </w:t>
      </w:r>
      <w:r w:rsidRPr="000B3477">
        <w:t xml:space="preserve">after we provide such notice will confirm </w:t>
      </w:r>
      <w:r w:rsidR="009C5AFE" w:rsidRPr="000B3477">
        <w:t>Your</w:t>
      </w:r>
      <w:r w:rsidRPr="000B3477">
        <w:t xml:space="preserve"> acceptance of the changes. If </w:t>
      </w:r>
      <w:r w:rsidR="003F59B7" w:rsidRPr="000B3477">
        <w:t>Y</w:t>
      </w:r>
      <w:r w:rsidRPr="000B3477">
        <w:t xml:space="preserve">ou do not agree to the amended Terms, </w:t>
      </w:r>
      <w:proofErr w:type="gramStart"/>
      <w:r w:rsidR="003F59B7" w:rsidRPr="000B3477">
        <w:t>Y</w:t>
      </w:r>
      <w:r w:rsidRPr="000B3477">
        <w:t>ou</w:t>
      </w:r>
      <w:proofErr w:type="gramEnd"/>
      <w:r w:rsidRPr="000B3477">
        <w:t xml:space="preserve"> must stop using our </w:t>
      </w:r>
      <w:r w:rsidR="00022CDF" w:rsidRPr="000B3477">
        <w:t>FLD</w:t>
      </w:r>
      <w:r w:rsidRPr="000B3477">
        <w:t>.</w:t>
      </w:r>
    </w:p>
    <w:p w14:paraId="5A2DA18A" w14:textId="51ED0439" w:rsidR="00B65D5D" w:rsidRPr="000B3477" w:rsidRDefault="00B65D5D" w:rsidP="0000519E">
      <w:pPr>
        <w:pStyle w:val="Heading1"/>
        <w:rPr>
          <w:rFonts w:cs="Times New Roman"/>
        </w:rPr>
      </w:pPr>
      <w:r w:rsidRPr="000B3477">
        <w:rPr>
          <w:rFonts w:cs="Times New Roman"/>
        </w:rPr>
        <w:t>Severability</w:t>
      </w:r>
    </w:p>
    <w:p w14:paraId="0CC7D301" w14:textId="55B652E3" w:rsidR="00B65D5D" w:rsidRPr="000B3477" w:rsidRDefault="00B65D5D" w:rsidP="000D35B0">
      <w:pPr>
        <w:pStyle w:val="BodyText"/>
      </w:pPr>
      <w:r w:rsidRPr="000B3477">
        <w:t xml:space="preserve">If any provision or part of a provision of these Terms is unlawful, </w:t>
      </w:r>
      <w:proofErr w:type="gramStart"/>
      <w:r w:rsidRPr="000B3477">
        <w:t>void</w:t>
      </w:r>
      <w:proofErr w:type="gramEnd"/>
      <w:r w:rsidRPr="000B3477">
        <w:t xml:space="preserve"> or unenforceable, that provision or part of the provision is deemed severable from these Terms and does not affect the validity and enforceability of any remaining provisions.</w:t>
      </w:r>
    </w:p>
    <w:p w14:paraId="37C597EC" w14:textId="77777777" w:rsidR="0095649A" w:rsidRPr="000B3477" w:rsidRDefault="0095649A" w:rsidP="00146E54">
      <w:pPr>
        <w:pStyle w:val="Heading1"/>
        <w:rPr>
          <w:rFonts w:cs="Times New Roman"/>
        </w:rPr>
      </w:pPr>
      <w:r w:rsidRPr="000B3477">
        <w:rPr>
          <w:rFonts w:cs="Times New Roman"/>
        </w:rPr>
        <w:t>Miscellaneous</w:t>
      </w:r>
    </w:p>
    <w:p w14:paraId="3261F820" w14:textId="1D519325" w:rsidR="0095649A" w:rsidRPr="000B3477" w:rsidRDefault="00F833F6" w:rsidP="00146E54">
      <w:pPr>
        <w:pStyle w:val="BodyText"/>
      </w:pPr>
      <w:r w:rsidRPr="000B3477">
        <w:t xml:space="preserve">Our </w:t>
      </w:r>
      <w:r w:rsidR="0095649A" w:rsidRPr="000B3477">
        <w:t xml:space="preserve">failure to exercise or enforce any right or provision of these Terms will not operate as a waiver of such right or provision. These Terms reflect the entire agreement between the parties relating to the subject matter hereof and supersede all prior agreements, representations, </w:t>
      </w:r>
      <w:proofErr w:type="gramStart"/>
      <w:r w:rsidR="0095649A" w:rsidRPr="000B3477">
        <w:t>statements</w:t>
      </w:r>
      <w:proofErr w:type="gramEnd"/>
      <w:r w:rsidR="0095649A" w:rsidRPr="000B3477">
        <w:t xml:space="preserve"> and understandings of the parties. The section titles in these Terms are for convenience only and have no legal or contractual effect. Use of the word “including” will be interpreted to mean “including without limitation.” Except as otherwise provided herein, these Terms are intended solely for the benefit of the parties and are not intended to confer third-party beneficiary rights upon any other person or entity. You agree that communications and transactions between us may be conducted electronically.</w:t>
      </w:r>
      <w:r w:rsidR="0095649A" w:rsidRPr="000B3477">
        <w:rPr>
          <w:highlight w:val="yellow"/>
        </w:rPr>
        <w:t xml:space="preserve"> </w:t>
      </w:r>
    </w:p>
    <w:p w14:paraId="7378B0B9" w14:textId="0ED46832" w:rsidR="00450C99" w:rsidRDefault="0095649A" w:rsidP="00146E54">
      <w:pPr>
        <w:jc w:val="center"/>
        <w:rPr>
          <w:rFonts w:cs="Times New Roman"/>
          <w:i/>
          <w:iCs/>
        </w:rPr>
      </w:pPr>
      <w:r w:rsidRPr="000B3477">
        <w:rPr>
          <w:rFonts w:cs="Times New Roman"/>
          <w:i/>
          <w:iCs/>
        </w:rPr>
        <w:t>[End of Terms of Use]</w:t>
      </w:r>
    </w:p>
    <w:p w14:paraId="05ADF3E0" w14:textId="77777777" w:rsidR="00450C99" w:rsidRDefault="00450C99">
      <w:pPr>
        <w:rPr>
          <w:rFonts w:cs="Times New Roman"/>
          <w:i/>
          <w:iCs/>
        </w:rPr>
      </w:pPr>
      <w:r>
        <w:rPr>
          <w:rFonts w:cs="Times New Roman"/>
          <w:i/>
          <w:iCs/>
        </w:rPr>
        <w:br w:type="page"/>
      </w:r>
    </w:p>
    <w:p w14:paraId="44370C01" w14:textId="2348E7C7" w:rsidR="0095649A" w:rsidRDefault="00450C99" w:rsidP="00146E54">
      <w:pPr>
        <w:jc w:val="center"/>
        <w:rPr>
          <w:rFonts w:cs="Times New Roman"/>
          <w:i/>
          <w:iCs/>
        </w:rPr>
      </w:pPr>
      <w:bookmarkStart w:id="56" w:name="Appendix"/>
      <w:r>
        <w:rPr>
          <w:rFonts w:cs="Times New Roman"/>
          <w:i/>
          <w:iCs/>
        </w:rPr>
        <w:t>Appendix</w:t>
      </w:r>
    </w:p>
    <w:bookmarkEnd w:id="56"/>
    <w:p w14:paraId="3EF07411" w14:textId="29A1818D" w:rsidR="00450C99" w:rsidRDefault="00450C99" w:rsidP="00146E54">
      <w:pPr>
        <w:jc w:val="center"/>
        <w:rPr>
          <w:rFonts w:cs="Times New Roman"/>
          <w:i/>
          <w:iCs/>
        </w:rPr>
      </w:pPr>
    </w:p>
    <w:tbl>
      <w:tblPr>
        <w:tblW w:w="9920" w:type="dxa"/>
        <w:tblLook w:val="04A0" w:firstRow="1" w:lastRow="0" w:firstColumn="1" w:lastColumn="0" w:noHBand="0" w:noVBand="1"/>
      </w:tblPr>
      <w:tblGrid>
        <w:gridCol w:w="2419"/>
        <w:gridCol w:w="2432"/>
        <w:gridCol w:w="2427"/>
        <w:gridCol w:w="2642"/>
      </w:tblGrid>
      <w:tr w:rsidR="00450C99" w:rsidRPr="00450C99" w14:paraId="508CE556" w14:textId="77777777" w:rsidTr="00450C99">
        <w:trPr>
          <w:trHeight w:val="360"/>
        </w:trPr>
        <w:tc>
          <w:tcPr>
            <w:tcW w:w="2419" w:type="dxa"/>
            <w:tcBorders>
              <w:top w:val="single" w:sz="8" w:space="0" w:color="auto"/>
              <w:left w:val="single" w:sz="8" w:space="0" w:color="auto"/>
              <w:bottom w:val="single" w:sz="8" w:space="0" w:color="auto"/>
              <w:right w:val="single" w:sz="4" w:space="0" w:color="auto"/>
            </w:tcBorders>
            <w:shd w:val="clear" w:color="auto" w:fill="auto"/>
            <w:hideMark/>
          </w:tcPr>
          <w:p w14:paraId="3D88F949"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Field</w:t>
            </w:r>
          </w:p>
        </w:tc>
        <w:tc>
          <w:tcPr>
            <w:tcW w:w="2432" w:type="dxa"/>
            <w:tcBorders>
              <w:top w:val="single" w:sz="8" w:space="0" w:color="auto"/>
              <w:left w:val="nil"/>
              <w:bottom w:val="single" w:sz="8" w:space="0" w:color="auto"/>
              <w:right w:val="single" w:sz="4" w:space="0" w:color="auto"/>
            </w:tcBorders>
            <w:shd w:val="clear" w:color="auto" w:fill="auto"/>
            <w:hideMark/>
          </w:tcPr>
          <w:p w14:paraId="4AD03851"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Description</w:t>
            </w:r>
          </w:p>
        </w:tc>
        <w:tc>
          <w:tcPr>
            <w:tcW w:w="2427" w:type="dxa"/>
            <w:tcBorders>
              <w:top w:val="single" w:sz="8" w:space="0" w:color="auto"/>
              <w:left w:val="nil"/>
              <w:bottom w:val="single" w:sz="8" w:space="0" w:color="auto"/>
              <w:right w:val="single" w:sz="4" w:space="0" w:color="auto"/>
            </w:tcBorders>
            <w:shd w:val="clear" w:color="auto" w:fill="auto"/>
            <w:hideMark/>
          </w:tcPr>
          <w:p w14:paraId="310D4A40"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Section</w:t>
            </w:r>
          </w:p>
        </w:tc>
        <w:tc>
          <w:tcPr>
            <w:tcW w:w="2642" w:type="dxa"/>
            <w:tcBorders>
              <w:top w:val="single" w:sz="8" w:space="0" w:color="auto"/>
              <w:left w:val="nil"/>
              <w:bottom w:val="single" w:sz="8" w:space="0" w:color="auto"/>
              <w:right w:val="single" w:sz="8" w:space="0" w:color="auto"/>
            </w:tcBorders>
            <w:shd w:val="clear" w:color="auto" w:fill="auto"/>
            <w:hideMark/>
          </w:tcPr>
          <w:p w14:paraId="65E65662"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Example</w:t>
            </w:r>
          </w:p>
        </w:tc>
      </w:tr>
      <w:tr w:rsidR="00450C99" w:rsidRPr="00450C99" w14:paraId="6957DC49" w14:textId="77777777" w:rsidTr="00450C99">
        <w:trPr>
          <w:trHeight w:val="340"/>
        </w:trPr>
        <w:tc>
          <w:tcPr>
            <w:tcW w:w="2419" w:type="dxa"/>
            <w:tcBorders>
              <w:top w:val="nil"/>
              <w:left w:val="nil"/>
              <w:bottom w:val="nil"/>
              <w:right w:val="nil"/>
            </w:tcBorders>
            <w:shd w:val="clear" w:color="auto" w:fill="auto"/>
            <w:hideMark/>
          </w:tcPr>
          <w:p w14:paraId="4846F81F" w14:textId="77777777" w:rsidR="00450C99" w:rsidRPr="00450C99" w:rsidRDefault="00450C99" w:rsidP="00450C99">
            <w:pPr>
              <w:rPr>
                <w:rFonts w:ascii="Calibri" w:eastAsia="Times New Roman" w:hAnsi="Calibri" w:cs="Calibri"/>
                <w:color w:val="000000"/>
              </w:rPr>
            </w:pPr>
          </w:p>
        </w:tc>
        <w:tc>
          <w:tcPr>
            <w:tcW w:w="2432" w:type="dxa"/>
            <w:tcBorders>
              <w:top w:val="nil"/>
              <w:left w:val="nil"/>
              <w:bottom w:val="nil"/>
              <w:right w:val="nil"/>
            </w:tcBorders>
            <w:shd w:val="clear" w:color="auto" w:fill="auto"/>
            <w:hideMark/>
          </w:tcPr>
          <w:p w14:paraId="65A99BF8" w14:textId="77777777" w:rsidR="00450C99" w:rsidRPr="00450C99" w:rsidRDefault="00450C99" w:rsidP="00450C99">
            <w:pPr>
              <w:rPr>
                <w:rFonts w:eastAsia="Times New Roman" w:cs="Times New Roman"/>
                <w:sz w:val="20"/>
                <w:szCs w:val="20"/>
              </w:rPr>
            </w:pPr>
          </w:p>
        </w:tc>
        <w:tc>
          <w:tcPr>
            <w:tcW w:w="2427" w:type="dxa"/>
            <w:tcBorders>
              <w:top w:val="nil"/>
              <w:left w:val="nil"/>
              <w:bottom w:val="nil"/>
              <w:right w:val="nil"/>
            </w:tcBorders>
            <w:shd w:val="clear" w:color="auto" w:fill="auto"/>
            <w:hideMark/>
          </w:tcPr>
          <w:p w14:paraId="36D169B6" w14:textId="77777777" w:rsidR="00450C99" w:rsidRPr="00450C99" w:rsidRDefault="00450C99" w:rsidP="00450C99">
            <w:pPr>
              <w:rPr>
                <w:rFonts w:eastAsia="Times New Roman" w:cs="Times New Roman"/>
                <w:sz w:val="20"/>
                <w:szCs w:val="20"/>
              </w:rPr>
            </w:pPr>
          </w:p>
        </w:tc>
        <w:tc>
          <w:tcPr>
            <w:tcW w:w="2642" w:type="dxa"/>
            <w:tcBorders>
              <w:top w:val="nil"/>
              <w:left w:val="nil"/>
              <w:bottom w:val="nil"/>
              <w:right w:val="nil"/>
            </w:tcBorders>
            <w:shd w:val="clear" w:color="auto" w:fill="auto"/>
            <w:hideMark/>
          </w:tcPr>
          <w:p w14:paraId="1AD1452F" w14:textId="77777777" w:rsidR="00450C99" w:rsidRPr="00450C99" w:rsidRDefault="00450C99" w:rsidP="00450C99">
            <w:pPr>
              <w:rPr>
                <w:rFonts w:eastAsia="Times New Roman" w:cs="Times New Roman"/>
                <w:sz w:val="20"/>
                <w:szCs w:val="20"/>
              </w:rPr>
            </w:pPr>
          </w:p>
        </w:tc>
      </w:tr>
      <w:tr w:rsidR="00450C99" w:rsidRPr="00450C99" w14:paraId="52D114A2" w14:textId="77777777" w:rsidTr="00450C99">
        <w:trPr>
          <w:trHeight w:val="680"/>
        </w:trPr>
        <w:tc>
          <w:tcPr>
            <w:tcW w:w="2419" w:type="dxa"/>
            <w:tcBorders>
              <w:top w:val="single" w:sz="8" w:space="0" w:color="auto"/>
              <w:left w:val="single" w:sz="8" w:space="0" w:color="auto"/>
              <w:bottom w:val="single" w:sz="4" w:space="0" w:color="auto"/>
              <w:right w:val="single" w:sz="4" w:space="0" w:color="auto"/>
            </w:tcBorders>
            <w:shd w:val="clear" w:color="auto" w:fill="auto"/>
            <w:hideMark/>
          </w:tcPr>
          <w:p w14:paraId="6AAACFE8"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Insert date terms are posted</w:t>
            </w:r>
          </w:p>
        </w:tc>
        <w:tc>
          <w:tcPr>
            <w:tcW w:w="2432" w:type="dxa"/>
            <w:tcBorders>
              <w:top w:val="single" w:sz="8" w:space="0" w:color="auto"/>
              <w:left w:val="nil"/>
              <w:bottom w:val="single" w:sz="4" w:space="0" w:color="auto"/>
              <w:right w:val="single" w:sz="4" w:space="0" w:color="auto"/>
            </w:tcBorders>
            <w:shd w:val="clear" w:color="auto" w:fill="auto"/>
            <w:hideMark/>
          </w:tcPr>
          <w:p w14:paraId="35F6ECFF"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The date this document was last updated</w:t>
            </w:r>
          </w:p>
        </w:tc>
        <w:tc>
          <w:tcPr>
            <w:tcW w:w="2427" w:type="dxa"/>
            <w:tcBorders>
              <w:top w:val="single" w:sz="8" w:space="0" w:color="auto"/>
              <w:left w:val="nil"/>
              <w:bottom w:val="single" w:sz="4" w:space="0" w:color="auto"/>
              <w:right w:val="single" w:sz="4" w:space="0" w:color="auto"/>
            </w:tcBorders>
            <w:shd w:val="clear" w:color="auto" w:fill="auto"/>
            <w:hideMark/>
          </w:tcPr>
          <w:p w14:paraId="5CEEB3D3"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Header</w:t>
            </w:r>
          </w:p>
        </w:tc>
        <w:tc>
          <w:tcPr>
            <w:tcW w:w="2642" w:type="dxa"/>
            <w:tcBorders>
              <w:top w:val="single" w:sz="8" w:space="0" w:color="auto"/>
              <w:left w:val="nil"/>
              <w:bottom w:val="single" w:sz="4" w:space="0" w:color="auto"/>
              <w:right w:val="single" w:sz="8" w:space="0" w:color="auto"/>
            </w:tcBorders>
            <w:shd w:val="clear" w:color="auto" w:fill="auto"/>
            <w:hideMark/>
          </w:tcPr>
          <w:p w14:paraId="4C75808A"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January 3, 2014</w:t>
            </w:r>
          </w:p>
        </w:tc>
      </w:tr>
      <w:tr w:rsidR="00450C99" w:rsidRPr="00450C99" w14:paraId="7A7B5DB6" w14:textId="77777777" w:rsidTr="00450C99">
        <w:trPr>
          <w:trHeight w:val="2380"/>
        </w:trPr>
        <w:tc>
          <w:tcPr>
            <w:tcW w:w="2419" w:type="dxa"/>
            <w:tcBorders>
              <w:top w:val="nil"/>
              <w:left w:val="single" w:sz="8" w:space="0" w:color="auto"/>
              <w:bottom w:val="single" w:sz="4" w:space="0" w:color="auto"/>
              <w:right w:val="single" w:sz="4" w:space="0" w:color="auto"/>
            </w:tcBorders>
            <w:shd w:val="clear" w:color="auto" w:fill="auto"/>
            <w:hideMark/>
          </w:tcPr>
          <w:p w14:paraId="3A117746"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Optional: Insert brief vision statement</w:t>
            </w:r>
          </w:p>
        </w:tc>
        <w:tc>
          <w:tcPr>
            <w:tcW w:w="2432" w:type="dxa"/>
            <w:tcBorders>
              <w:top w:val="nil"/>
              <w:left w:val="nil"/>
              <w:bottom w:val="single" w:sz="4" w:space="0" w:color="auto"/>
              <w:right w:val="single" w:sz="4" w:space="0" w:color="auto"/>
            </w:tcBorders>
            <w:shd w:val="clear" w:color="auto" w:fill="auto"/>
            <w:hideMark/>
          </w:tcPr>
          <w:p w14:paraId="4B198BE6"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A vision statement if wanted</w:t>
            </w:r>
          </w:p>
        </w:tc>
        <w:tc>
          <w:tcPr>
            <w:tcW w:w="2427" w:type="dxa"/>
            <w:tcBorders>
              <w:top w:val="nil"/>
              <w:left w:val="nil"/>
              <w:bottom w:val="single" w:sz="4" w:space="0" w:color="auto"/>
              <w:right w:val="single" w:sz="4" w:space="0" w:color="auto"/>
            </w:tcBorders>
            <w:shd w:val="clear" w:color="auto" w:fill="auto"/>
            <w:hideMark/>
          </w:tcPr>
          <w:p w14:paraId="2E18DDBB"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 </w:t>
            </w:r>
          </w:p>
        </w:tc>
        <w:tc>
          <w:tcPr>
            <w:tcW w:w="2642" w:type="dxa"/>
            <w:tcBorders>
              <w:top w:val="nil"/>
              <w:left w:val="nil"/>
              <w:bottom w:val="single" w:sz="4" w:space="0" w:color="auto"/>
              <w:right w:val="single" w:sz="8" w:space="0" w:color="auto"/>
            </w:tcBorders>
            <w:shd w:val="clear" w:color="auto" w:fill="auto"/>
            <w:hideMark/>
          </w:tcPr>
          <w:p w14:paraId="0AFF2D59"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The vision of The Floral Dictionary is to provide nature lovers and botanists with the most accurate information available on flowering plants.</w:t>
            </w:r>
          </w:p>
        </w:tc>
      </w:tr>
      <w:tr w:rsidR="00450C99" w:rsidRPr="00450C99" w14:paraId="61474D68" w14:textId="77777777" w:rsidTr="00450C99">
        <w:trPr>
          <w:trHeight w:val="1020"/>
        </w:trPr>
        <w:tc>
          <w:tcPr>
            <w:tcW w:w="2419" w:type="dxa"/>
            <w:tcBorders>
              <w:top w:val="nil"/>
              <w:left w:val="single" w:sz="8" w:space="0" w:color="auto"/>
              <w:bottom w:val="single" w:sz="4" w:space="0" w:color="auto"/>
              <w:right w:val="single" w:sz="4" w:space="0" w:color="auto"/>
            </w:tcBorders>
            <w:shd w:val="clear" w:color="auto" w:fill="auto"/>
            <w:hideMark/>
          </w:tcPr>
          <w:p w14:paraId="69C6F9AA"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Company name</w:t>
            </w:r>
          </w:p>
        </w:tc>
        <w:tc>
          <w:tcPr>
            <w:tcW w:w="2432" w:type="dxa"/>
            <w:tcBorders>
              <w:top w:val="nil"/>
              <w:left w:val="nil"/>
              <w:bottom w:val="single" w:sz="4" w:space="0" w:color="auto"/>
              <w:right w:val="single" w:sz="4" w:space="0" w:color="auto"/>
            </w:tcBorders>
            <w:shd w:val="clear" w:color="auto" w:fill="auto"/>
            <w:hideMark/>
          </w:tcPr>
          <w:p w14:paraId="1164D3FD"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The company name to be used throughout the contract.</w:t>
            </w:r>
          </w:p>
        </w:tc>
        <w:tc>
          <w:tcPr>
            <w:tcW w:w="2427" w:type="dxa"/>
            <w:tcBorders>
              <w:top w:val="nil"/>
              <w:left w:val="nil"/>
              <w:bottom w:val="single" w:sz="4" w:space="0" w:color="auto"/>
              <w:right w:val="single" w:sz="4" w:space="0" w:color="auto"/>
            </w:tcBorders>
            <w:shd w:val="clear" w:color="auto" w:fill="auto"/>
            <w:hideMark/>
          </w:tcPr>
          <w:p w14:paraId="64255398"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Many</w:t>
            </w:r>
          </w:p>
        </w:tc>
        <w:tc>
          <w:tcPr>
            <w:tcW w:w="2642" w:type="dxa"/>
            <w:tcBorders>
              <w:top w:val="nil"/>
              <w:left w:val="nil"/>
              <w:bottom w:val="single" w:sz="4" w:space="0" w:color="auto"/>
              <w:right w:val="single" w:sz="8" w:space="0" w:color="auto"/>
            </w:tcBorders>
            <w:shd w:val="clear" w:color="auto" w:fill="auto"/>
            <w:hideMark/>
          </w:tcPr>
          <w:p w14:paraId="0704E163"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The Floral Dictionary</w:t>
            </w:r>
          </w:p>
        </w:tc>
      </w:tr>
      <w:tr w:rsidR="00450C99" w:rsidRPr="00450C99" w14:paraId="230775EB" w14:textId="77777777" w:rsidTr="00450C99">
        <w:trPr>
          <w:trHeight w:val="1700"/>
        </w:trPr>
        <w:tc>
          <w:tcPr>
            <w:tcW w:w="2419" w:type="dxa"/>
            <w:tcBorders>
              <w:top w:val="nil"/>
              <w:left w:val="single" w:sz="8" w:space="0" w:color="auto"/>
              <w:bottom w:val="single" w:sz="4" w:space="0" w:color="auto"/>
              <w:right w:val="single" w:sz="4" w:space="0" w:color="auto"/>
            </w:tcBorders>
            <w:shd w:val="clear" w:color="auto" w:fill="auto"/>
            <w:hideMark/>
          </w:tcPr>
          <w:p w14:paraId="077182B3"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I Accept</w:t>
            </w:r>
          </w:p>
        </w:tc>
        <w:tc>
          <w:tcPr>
            <w:tcW w:w="2432" w:type="dxa"/>
            <w:tcBorders>
              <w:top w:val="nil"/>
              <w:left w:val="nil"/>
              <w:bottom w:val="single" w:sz="4" w:space="0" w:color="auto"/>
              <w:right w:val="single" w:sz="4" w:space="0" w:color="auto"/>
            </w:tcBorders>
            <w:shd w:val="clear" w:color="auto" w:fill="auto"/>
            <w:hideMark/>
          </w:tcPr>
          <w:p w14:paraId="28AFC06E"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Change text if the corresponding acceptance button on your site says somethiing else</w:t>
            </w:r>
          </w:p>
        </w:tc>
        <w:tc>
          <w:tcPr>
            <w:tcW w:w="2427" w:type="dxa"/>
            <w:tcBorders>
              <w:top w:val="nil"/>
              <w:left w:val="nil"/>
              <w:bottom w:val="single" w:sz="4" w:space="0" w:color="auto"/>
              <w:right w:val="single" w:sz="4" w:space="0" w:color="auto"/>
            </w:tcBorders>
            <w:shd w:val="clear" w:color="auto" w:fill="auto"/>
            <w:hideMark/>
          </w:tcPr>
          <w:p w14:paraId="797606A9"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 </w:t>
            </w:r>
          </w:p>
        </w:tc>
        <w:tc>
          <w:tcPr>
            <w:tcW w:w="2642" w:type="dxa"/>
            <w:tcBorders>
              <w:top w:val="nil"/>
              <w:left w:val="nil"/>
              <w:bottom w:val="single" w:sz="4" w:space="0" w:color="auto"/>
              <w:right w:val="single" w:sz="8" w:space="0" w:color="auto"/>
            </w:tcBorders>
            <w:shd w:val="clear" w:color="auto" w:fill="auto"/>
            <w:hideMark/>
          </w:tcPr>
          <w:p w14:paraId="3FEA8545"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 </w:t>
            </w:r>
          </w:p>
        </w:tc>
      </w:tr>
      <w:tr w:rsidR="00450C99" w:rsidRPr="00450C99" w14:paraId="30C231A6" w14:textId="77777777" w:rsidTr="00450C99">
        <w:trPr>
          <w:trHeight w:val="700"/>
        </w:trPr>
        <w:tc>
          <w:tcPr>
            <w:tcW w:w="2419" w:type="dxa"/>
            <w:tcBorders>
              <w:top w:val="nil"/>
              <w:left w:val="single" w:sz="8" w:space="0" w:color="auto"/>
              <w:bottom w:val="single" w:sz="8" w:space="0" w:color="auto"/>
              <w:right w:val="single" w:sz="4" w:space="0" w:color="auto"/>
            </w:tcBorders>
            <w:shd w:val="clear" w:color="auto" w:fill="auto"/>
            <w:hideMark/>
          </w:tcPr>
          <w:p w14:paraId="704387A5"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TOU contact information</w:t>
            </w:r>
          </w:p>
        </w:tc>
        <w:tc>
          <w:tcPr>
            <w:tcW w:w="2432" w:type="dxa"/>
            <w:tcBorders>
              <w:top w:val="nil"/>
              <w:left w:val="nil"/>
              <w:bottom w:val="single" w:sz="8" w:space="0" w:color="auto"/>
              <w:right w:val="single" w:sz="4" w:space="0" w:color="auto"/>
            </w:tcBorders>
            <w:shd w:val="clear" w:color="auto" w:fill="auto"/>
            <w:hideMark/>
          </w:tcPr>
          <w:p w14:paraId="69B7A586"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Contact info for POC for Terms of Use</w:t>
            </w:r>
          </w:p>
        </w:tc>
        <w:tc>
          <w:tcPr>
            <w:tcW w:w="2427" w:type="dxa"/>
            <w:tcBorders>
              <w:top w:val="nil"/>
              <w:left w:val="nil"/>
              <w:bottom w:val="single" w:sz="8" w:space="0" w:color="auto"/>
              <w:right w:val="single" w:sz="4" w:space="0" w:color="auto"/>
            </w:tcBorders>
            <w:shd w:val="clear" w:color="auto" w:fill="auto"/>
            <w:hideMark/>
          </w:tcPr>
          <w:p w14:paraId="4555E4C4"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 </w:t>
            </w:r>
          </w:p>
        </w:tc>
        <w:tc>
          <w:tcPr>
            <w:tcW w:w="2642" w:type="dxa"/>
            <w:tcBorders>
              <w:top w:val="nil"/>
              <w:left w:val="nil"/>
              <w:bottom w:val="single" w:sz="8" w:space="0" w:color="auto"/>
              <w:right w:val="single" w:sz="8" w:space="0" w:color="auto"/>
            </w:tcBorders>
            <w:shd w:val="clear" w:color="auto" w:fill="auto"/>
            <w:hideMark/>
          </w:tcPr>
          <w:p w14:paraId="0B35F9F0"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 </w:t>
            </w:r>
          </w:p>
        </w:tc>
      </w:tr>
      <w:tr w:rsidR="00450C99" w:rsidRPr="00450C99" w14:paraId="1FBED6EF" w14:textId="77777777" w:rsidTr="00450C99">
        <w:trPr>
          <w:trHeight w:val="340"/>
        </w:trPr>
        <w:tc>
          <w:tcPr>
            <w:tcW w:w="2419" w:type="dxa"/>
            <w:tcBorders>
              <w:top w:val="nil"/>
              <w:left w:val="nil"/>
              <w:bottom w:val="nil"/>
              <w:right w:val="nil"/>
            </w:tcBorders>
            <w:shd w:val="clear" w:color="auto" w:fill="auto"/>
            <w:hideMark/>
          </w:tcPr>
          <w:p w14:paraId="24F76F65" w14:textId="77777777" w:rsidR="00450C99" w:rsidRPr="00450C99" w:rsidRDefault="00450C99" w:rsidP="00450C99">
            <w:pPr>
              <w:rPr>
                <w:rFonts w:ascii="Calibri" w:eastAsia="Times New Roman" w:hAnsi="Calibri" w:cs="Calibri"/>
                <w:color w:val="000000"/>
              </w:rPr>
            </w:pPr>
          </w:p>
        </w:tc>
        <w:tc>
          <w:tcPr>
            <w:tcW w:w="2432" w:type="dxa"/>
            <w:tcBorders>
              <w:top w:val="nil"/>
              <w:left w:val="nil"/>
              <w:bottom w:val="nil"/>
              <w:right w:val="nil"/>
            </w:tcBorders>
            <w:shd w:val="clear" w:color="auto" w:fill="auto"/>
            <w:hideMark/>
          </w:tcPr>
          <w:p w14:paraId="4379311C" w14:textId="77777777" w:rsidR="00450C99" w:rsidRPr="00450C99" w:rsidRDefault="00450C99" w:rsidP="00450C99">
            <w:pPr>
              <w:rPr>
                <w:rFonts w:eastAsia="Times New Roman" w:cs="Times New Roman"/>
                <w:sz w:val="20"/>
                <w:szCs w:val="20"/>
              </w:rPr>
            </w:pPr>
          </w:p>
        </w:tc>
        <w:tc>
          <w:tcPr>
            <w:tcW w:w="2427" w:type="dxa"/>
            <w:tcBorders>
              <w:top w:val="nil"/>
              <w:left w:val="nil"/>
              <w:bottom w:val="nil"/>
              <w:right w:val="nil"/>
            </w:tcBorders>
            <w:shd w:val="clear" w:color="auto" w:fill="auto"/>
            <w:hideMark/>
          </w:tcPr>
          <w:p w14:paraId="1B5DDA96" w14:textId="77777777" w:rsidR="00450C99" w:rsidRPr="00450C99" w:rsidRDefault="00450C99" w:rsidP="00450C99">
            <w:pPr>
              <w:rPr>
                <w:rFonts w:eastAsia="Times New Roman" w:cs="Times New Roman"/>
                <w:sz w:val="20"/>
                <w:szCs w:val="20"/>
              </w:rPr>
            </w:pPr>
          </w:p>
        </w:tc>
        <w:tc>
          <w:tcPr>
            <w:tcW w:w="2642" w:type="dxa"/>
            <w:tcBorders>
              <w:top w:val="nil"/>
              <w:left w:val="nil"/>
              <w:bottom w:val="nil"/>
              <w:right w:val="nil"/>
            </w:tcBorders>
            <w:shd w:val="clear" w:color="auto" w:fill="auto"/>
            <w:hideMark/>
          </w:tcPr>
          <w:p w14:paraId="7A97770B" w14:textId="77777777" w:rsidR="00450C99" w:rsidRPr="00450C99" w:rsidRDefault="00450C99" w:rsidP="00450C99">
            <w:pPr>
              <w:rPr>
                <w:rFonts w:eastAsia="Times New Roman" w:cs="Times New Roman"/>
                <w:sz w:val="20"/>
                <w:szCs w:val="20"/>
              </w:rPr>
            </w:pPr>
          </w:p>
        </w:tc>
      </w:tr>
      <w:tr w:rsidR="00450C99" w:rsidRPr="00450C99" w14:paraId="1D32998F" w14:textId="77777777" w:rsidTr="00450C99">
        <w:trPr>
          <w:trHeight w:val="1020"/>
        </w:trPr>
        <w:tc>
          <w:tcPr>
            <w:tcW w:w="2419" w:type="dxa"/>
            <w:tcBorders>
              <w:top w:val="single" w:sz="8" w:space="0" w:color="auto"/>
              <w:left w:val="single" w:sz="8" w:space="0" w:color="auto"/>
              <w:bottom w:val="single" w:sz="4" w:space="0" w:color="auto"/>
              <w:right w:val="single" w:sz="4" w:space="0" w:color="auto"/>
            </w:tcBorders>
            <w:shd w:val="clear" w:color="auto" w:fill="auto"/>
            <w:hideMark/>
          </w:tcPr>
          <w:p w14:paraId="77486510"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Informal Arbitration Email</w:t>
            </w:r>
          </w:p>
        </w:tc>
        <w:tc>
          <w:tcPr>
            <w:tcW w:w="2432" w:type="dxa"/>
            <w:tcBorders>
              <w:top w:val="single" w:sz="8" w:space="0" w:color="auto"/>
              <w:left w:val="nil"/>
              <w:bottom w:val="single" w:sz="4" w:space="0" w:color="auto"/>
              <w:right w:val="single" w:sz="4" w:space="0" w:color="auto"/>
            </w:tcBorders>
            <w:shd w:val="clear" w:color="auto" w:fill="auto"/>
            <w:hideMark/>
          </w:tcPr>
          <w:p w14:paraId="2F5A19A3"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Email address for informal arbitration attempts</w:t>
            </w:r>
          </w:p>
        </w:tc>
        <w:tc>
          <w:tcPr>
            <w:tcW w:w="2427" w:type="dxa"/>
            <w:tcBorders>
              <w:top w:val="single" w:sz="8" w:space="0" w:color="auto"/>
              <w:left w:val="nil"/>
              <w:bottom w:val="single" w:sz="4" w:space="0" w:color="auto"/>
              <w:right w:val="single" w:sz="4" w:space="0" w:color="auto"/>
            </w:tcBorders>
            <w:shd w:val="clear" w:color="auto" w:fill="auto"/>
            <w:hideMark/>
          </w:tcPr>
          <w:p w14:paraId="2E9661C0"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15.Dispute Resolution; Binding Arbitration</w:t>
            </w:r>
          </w:p>
        </w:tc>
        <w:tc>
          <w:tcPr>
            <w:tcW w:w="2642" w:type="dxa"/>
            <w:tcBorders>
              <w:top w:val="single" w:sz="8" w:space="0" w:color="auto"/>
              <w:left w:val="nil"/>
              <w:bottom w:val="single" w:sz="4" w:space="0" w:color="auto"/>
              <w:right w:val="single" w:sz="8" w:space="0" w:color="auto"/>
            </w:tcBorders>
            <w:shd w:val="clear" w:color="auto" w:fill="auto"/>
            <w:hideMark/>
          </w:tcPr>
          <w:p w14:paraId="5A30CCEE" w14:textId="2DAAD87D" w:rsidR="00450C99" w:rsidRPr="00450C99" w:rsidRDefault="00000000" w:rsidP="00450C99">
            <w:pPr>
              <w:rPr>
                <w:rFonts w:ascii="Calibri" w:eastAsia="Times New Roman" w:hAnsi="Calibri" w:cs="Calibri"/>
                <w:color w:val="0563C1"/>
                <w:u w:val="single"/>
              </w:rPr>
            </w:pPr>
            <w:hyperlink r:id="rId10" w:history="1">
              <w:r w:rsidR="00450C99" w:rsidRPr="00450C99">
                <w:rPr>
                  <w:rFonts w:ascii="Calibri" w:eastAsia="Times New Roman" w:hAnsi="Calibri" w:cs="Calibri"/>
                  <w:color w:val="0563C1"/>
                  <w:u w:val="single"/>
                </w:rPr>
                <w:t>arbitrate@floraldict.com</w:t>
              </w:r>
            </w:hyperlink>
          </w:p>
        </w:tc>
      </w:tr>
      <w:tr w:rsidR="00450C99" w:rsidRPr="00450C99" w14:paraId="205B2274" w14:textId="77777777" w:rsidTr="00450C99">
        <w:trPr>
          <w:trHeight w:val="1700"/>
        </w:trPr>
        <w:tc>
          <w:tcPr>
            <w:tcW w:w="2419" w:type="dxa"/>
            <w:tcBorders>
              <w:top w:val="nil"/>
              <w:left w:val="single" w:sz="8" w:space="0" w:color="auto"/>
              <w:bottom w:val="single" w:sz="4" w:space="0" w:color="auto"/>
              <w:right w:val="single" w:sz="4" w:space="0" w:color="auto"/>
            </w:tcBorders>
            <w:shd w:val="clear" w:color="auto" w:fill="auto"/>
            <w:hideMark/>
          </w:tcPr>
          <w:p w14:paraId="3939C749"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Informal Arbitration Mailing Address</w:t>
            </w:r>
          </w:p>
        </w:tc>
        <w:tc>
          <w:tcPr>
            <w:tcW w:w="2432" w:type="dxa"/>
            <w:tcBorders>
              <w:top w:val="nil"/>
              <w:left w:val="nil"/>
              <w:bottom w:val="single" w:sz="4" w:space="0" w:color="auto"/>
              <w:right w:val="single" w:sz="4" w:space="0" w:color="auto"/>
            </w:tcBorders>
            <w:shd w:val="clear" w:color="auto" w:fill="auto"/>
            <w:hideMark/>
          </w:tcPr>
          <w:p w14:paraId="789F082B"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Mailing address for informal arbitration attempts. Must be able to receive certified mail at this address.</w:t>
            </w:r>
          </w:p>
        </w:tc>
        <w:tc>
          <w:tcPr>
            <w:tcW w:w="2427" w:type="dxa"/>
            <w:tcBorders>
              <w:top w:val="nil"/>
              <w:left w:val="nil"/>
              <w:bottom w:val="single" w:sz="4" w:space="0" w:color="auto"/>
              <w:right w:val="single" w:sz="4" w:space="0" w:color="auto"/>
            </w:tcBorders>
            <w:shd w:val="clear" w:color="auto" w:fill="auto"/>
            <w:hideMark/>
          </w:tcPr>
          <w:p w14:paraId="080952DC"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 </w:t>
            </w:r>
          </w:p>
        </w:tc>
        <w:tc>
          <w:tcPr>
            <w:tcW w:w="2642" w:type="dxa"/>
            <w:tcBorders>
              <w:top w:val="nil"/>
              <w:left w:val="nil"/>
              <w:bottom w:val="single" w:sz="4" w:space="0" w:color="auto"/>
              <w:right w:val="single" w:sz="8" w:space="0" w:color="auto"/>
            </w:tcBorders>
            <w:shd w:val="clear" w:color="auto" w:fill="auto"/>
            <w:hideMark/>
          </w:tcPr>
          <w:p w14:paraId="68BC7180"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1220 E Lory Drive, Las Vegas, NV 86753</w:t>
            </w:r>
          </w:p>
        </w:tc>
      </w:tr>
      <w:tr w:rsidR="00450C99" w:rsidRPr="00450C99" w14:paraId="4B67370C" w14:textId="77777777" w:rsidTr="00450C99">
        <w:trPr>
          <w:trHeight w:val="1020"/>
        </w:trPr>
        <w:tc>
          <w:tcPr>
            <w:tcW w:w="2419" w:type="dxa"/>
            <w:tcBorders>
              <w:top w:val="nil"/>
              <w:left w:val="single" w:sz="8" w:space="0" w:color="auto"/>
              <w:bottom w:val="single" w:sz="4" w:space="0" w:color="auto"/>
              <w:right w:val="single" w:sz="4" w:space="0" w:color="auto"/>
            </w:tcBorders>
            <w:shd w:val="clear" w:color="auto" w:fill="auto"/>
            <w:hideMark/>
          </w:tcPr>
          <w:p w14:paraId="634585A5"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Formal Arbitration Location</w:t>
            </w:r>
          </w:p>
        </w:tc>
        <w:tc>
          <w:tcPr>
            <w:tcW w:w="2432" w:type="dxa"/>
            <w:tcBorders>
              <w:top w:val="nil"/>
              <w:left w:val="nil"/>
              <w:bottom w:val="single" w:sz="4" w:space="0" w:color="auto"/>
              <w:right w:val="single" w:sz="4" w:space="0" w:color="auto"/>
            </w:tcBorders>
            <w:shd w:val="clear" w:color="auto" w:fill="auto"/>
            <w:hideMark/>
          </w:tcPr>
          <w:p w14:paraId="7D24EC0C"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County, State for location of formal arbitration.</w:t>
            </w:r>
          </w:p>
        </w:tc>
        <w:tc>
          <w:tcPr>
            <w:tcW w:w="2427" w:type="dxa"/>
            <w:tcBorders>
              <w:top w:val="nil"/>
              <w:left w:val="nil"/>
              <w:bottom w:val="single" w:sz="4" w:space="0" w:color="auto"/>
              <w:right w:val="single" w:sz="4" w:space="0" w:color="auto"/>
            </w:tcBorders>
            <w:shd w:val="clear" w:color="auto" w:fill="auto"/>
            <w:hideMark/>
          </w:tcPr>
          <w:p w14:paraId="0C8071C9"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 </w:t>
            </w:r>
          </w:p>
        </w:tc>
        <w:tc>
          <w:tcPr>
            <w:tcW w:w="2642" w:type="dxa"/>
            <w:tcBorders>
              <w:top w:val="nil"/>
              <w:left w:val="nil"/>
              <w:bottom w:val="single" w:sz="4" w:space="0" w:color="auto"/>
              <w:right w:val="single" w:sz="8" w:space="0" w:color="auto"/>
            </w:tcBorders>
            <w:shd w:val="clear" w:color="auto" w:fill="auto"/>
            <w:hideMark/>
          </w:tcPr>
          <w:p w14:paraId="3699F560"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Clark County, NV</w:t>
            </w:r>
          </w:p>
        </w:tc>
      </w:tr>
      <w:tr w:rsidR="00450C99" w:rsidRPr="00450C99" w14:paraId="01CD9CA5" w14:textId="77777777" w:rsidTr="00450C99">
        <w:trPr>
          <w:trHeight w:val="1360"/>
        </w:trPr>
        <w:tc>
          <w:tcPr>
            <w:tcW w:w="2419" w:type="dxa"/>
            <w:tcBorders>
              <w:top w:val="nil"/>
              <w:left w:val="single" w:sz="8" w:space="0" w:color="auto"/>
              <w:bottom w:val="single" w:sz="4" w:space="0" w:color="auto"/>
              <w:right w:val="single" w:sz="4" w:space="0" w:color="auto"/>
            </w:tcBorders>
            <w:shd w:val="clear" w:color="auto" w:fill="auto"/>
          </w:tcPr>
          <w:p w14:paraId="5387BDCB" w14:textId="463DB6E3"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Field</w:t>
            </w:r>
          </w:p>
        </w:tc>
        <w:tc>
          <w:tcPr>
            <w:tcW w:w="2432" w:type="dxa"/>
            <w:tcBorders>
              <w:top w:val="nil"/>
              <w:left w:val="nil"/>
              <w:bottom w:val="single" w:sz="4" w:space="0" w:color="auto"/>
              <w:right w:val="single" w:sz="4" w:space="0" w:color="auto"/>
            </w:tcBorders>
            <w:shd w:val="clear" w:color="auto" w:fill="auto"/>
          </w:tcPr>
          <w:p w14:paraId="1988F196" w14:textId="4551E89C"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Description</w:t>
            </w:r>
          </w:p>
        </w:tc>
        <w:tc>
          <w:tcPr>
            <w:tcW w:w="2427" w:type="dxa"/>
            <w:tcBorders>
              <w:top w:val="nil"/>
              <w:left w:val="nil"/>
              <w:bottom w:val="single" w:sz="4" w:space="0" w:color="auto"/>
              <w:right w:val="single" w:sz="4" w:space="0" w:color="auto"/>
            </w:tcBorders>
            <w:shd w:val="clear" w:color="auto" w:fill="auto"/>
          </w:tcPr>
          <w:p w14:paraId="35A8BCFE" w14:textId="72557C5D"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Section</w:t>
            </w:r>
          </w:p>
        </w:tc>
        <w:tc>
          <w:tcPr>
            <w:tcW w:w="2642" w:type="dxa"/>
            <w:tcBorders>
              <w:top w:val="nil"/>
              <w:left w:val="nil"/>
              <w:bottom w:val="single" w:sz="4" w:space="0" w:color="auto"/>
              <w:right w:val="single" w:sz="8" w:space="0" w:color="auto"/>
            </w:tcBorders>
            <w:shd w:val="clear" w:color="auto" w:fill="auto"/>
          </w:tcPr>
          <w:p w14:paraId="25672A47" w14:textId="5490F7DE"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Example</w:t>
            </w:r>
          </w:p>
        </w:tc>
      </w:tr>
      <w:tr w:rsidR="00450C99" w:rsidRPr="00450C99" w14:paraId="3B1738C0" w14:textId="77777777" w:rsidTr="00450C99">
        <w:trPr>
          <w:trHeight w:val="1360"/>
        </w:trPr>
        <w:tc>
          <w:tcPr>
            <w:tcW w:w="2419" w:type="dxa"/>
            <w:tcBorders>
              <w:top w:val="nil"/>
              <w:left w:val="single" w:sz="8" w:space="0" w:color="auto"/>
              <w:bottom w:val="single" w:sz="4" w:space="0" w:color="auto"/>
              <w:right w:val="single" w:sz="4" w:space="0" w:color="auto"/>
            </w:tcBorders>
            <w:shd w:val="clear" w:color="auto" w:fill="auto"/>
            <w:hideMark/>
          </w:tcPr>
          <w:p w14:paraId="51B792A9"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State for Arbitration appeals</w:t>
            </w:r>
          </w:p>
        </w:tc>
        <w:tc>
          <w:tcPr>
            <w:tcW w:w="2432" w:type="dxa"/>
            <w:tcBorders>
              <w:top w:val="nil"/>
              <w:left w:val="nil"/>
              <w:bottom w:val="single" w:sz="4" w:space="0" w:color="auto"/>
              <w:right w:val="single" w:sz="4" w:space="0" w:color="auto"/>
            </w:tcBorders>
            <w:shd w:val="clear" w:color="auto" w:fill="auto"/>
            <w:hideMark/>
          </w:tcPr>
          <w:p w14:paraId="0A824C4B"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State in which appeals regarding the arbitration may be filed.</w:t>
            </w:r>
          </w:p>
        </w:tc>
        <w:tc>
          <w:tcPr>
            <w:tcW w:w="2427" w:type="dxa"/>
            <w:tcBorders>
              <w:top w:val="nil"/>
              <w:left w:val="nil"/>
              <w:bottom w:val="single" w:sz="4" w:space="0" w:color="auto"/>
              <w:right w:val="single" w:sz="4" w:space="0" w:color="auto"/>
            </w:tcBorders>
            <w:shd w:val="clear" w:color="auto" w:fill="auto"/>
            <w:hideMark/>
          </w:tcPr>
          <w:p w14:paraId="43B58621"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 </w:t>
            </w:r>
          </w:p>
        </w:tc>
        <w:tc>
          <w:tcPr>
            <w:tcW w:w="2642" w:type="dxa"/>
            <w:tcBorders>
              <w:top w:val="nil"/>
              <w:left w:val="nil"/>
              <w:bottom w:val="single" w:sz="4" w:space="0" w:color="auto"/>
              <w:right w:val="single" w:sz="8" w:space="0" w:color="auto"/>
            </w:tcBorders>
            <w:shd w:val="clear" w:color="auto" w:fill="auto"/>
            <w:hideMark/>
          </w:tcPr>
          <w:p w14:paraId="25E77243"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NV</w:t>
            </w:r>
          </w:p>
        </w:tc>
      </w:tr>
      <w:tr w:rsidR="00450C99" w:rsidRPr="00450C99" w14:paraId="1E641E18" w14:textId="77777777" w:rsidTr="00450C99">
        <w:trPr>
          <w:trHeight w:val="1360"/>
        </w:trPr>
        <w:tc>
          <w:tcPr>
            <w:tcW w:w="2419" w:type="dxa"/>
            <w:tcBorders>
              <w:top w:val="nil"/>
              <w:left w:val="single" w:sz="8" w:space="0" w:color="auto"/>
              <w:bottom w:val="single" w:sz="4" w:space="0" w:color="auto"/>
              <w:right w:val="single" w:sz="4" w:space="0" w:color="auto"/>
            </w:tcBorders>
            <w:shd w:val="clear" w:color="auto" w:fill="auto"/>
            <w:hideMark/>
          </w:tcPr>
          <w:p w14:paraId="04E8F160"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County for Arbitration appeals</w:t>
            </w:r>
          </w:p>
        </w:tc>
        <w:tc>
          <w:tcPr>
            <w:tcW w:w="2432" w:type="dxa"/>
            <w:tcBorders>
              <w:top w:val="nil"/>
              <w:left w:val="nil"/>
              <w:bottom w:val="single" w:sz="4" w:space="0" w:color="auto"/>
              <w:right w:val="single" w:sz="4" w:space="0" w:color="auto"/>
            </w:tcBorders>
            <w:shd w:val="clear" w:color="auto" w:fill="auto"/>
            <w:hideMark/>
          </w:tcPr>
          <w:p w14:paraId="77809842"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County in which appeals regarding the arbitration may be filed.</w:t>
            </w:r>
          </w:p>
        </w:tc>
        <w:tc>
          <w:tcPr>
            <w:tcW w:w="2427" w:type="dxa"/>
            <w:tcBorders>
              <w:top w:val="nil"/>
              <w:left w:val="nil"/>
              <w:bottom w:val="single" w:sz="4" w:space="0" w:color="auto"/>
              <w:right w:val="single" w:sz="4" w:space="0" w:color="auto"/>
            </w:tcBorders>
            <w:shd w:val="clear" w:color="auto" w:fill="auto"/>
            <w:hideMark/>
          </w:tcPr>
          <w:p w14:paraId="1B5E1883"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 </w:t>
            </w:r>
          </w:p>
        </w:tc>
        <w:tc>
          <w:tcPr>
            <w:tcW w:w="2642" w:type="dxa"/>
            <w:tcBorders>
              <w:top w:val="nil"/>
              <w:left w:val="nil"/>
              <w:bottom w:val="single" w:sz="4" w:space="0" w:color="auto"/>
              <w:right w:val="single" w:sz="8" w:space="0" w:color="auto"/>
            </w:tcBorders>
            <w:shd w:val="clear" w:color="auto" w:fill="auto"/>
            <w:hideMark/>
          </w:tcPr>
          <w:p w14:paraId="03DF08E0"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Clark</w:t>
            </w:r>
          </w:p>
        </w:tc>
      </w:tr>
      <w:tr w:rsidR="00450C99" w:rsidRPr="00450C99" w14:paraId="33F6328B" w14:textId="77777777" w:rsidTr="00450C99">
        <w:trPr>
          <w:trHeight w:val="1720"/>
        </w:trPr>
        <w:tc>
          <w:tcPr>
            <w:tcW w:w="2419" w:type="dxa"/>
            <w:tcBorders>
              <w:top w:val="nil"/>
              <w:left w:val="single" w:sz="8" w:space="0" w:color="auto"/>
              <w:bottom w:val="single" w:sz="8" w:space="0" w:color="auto"/>
              <w:right w:val="single" w:sz="4" w:space="0" w:color="auto"/>
            </w:tcBorders>
            <w:shd w:val="clear" w:color="auto" w:fill="auto"/>
            <w:hideMark/>
          </w:tcPr>
          <w:p w14:paraId="01E33259"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Optout Instructions</w:t>
            </w:r>
          </w:p>
        </w:tc>
        <w:tc>
          <w:tcPr>
            <w:tcW w:w="2432" w:type="dxa"/>
            <w:tcBorders>
              <w:top w:val="nil"/>
              <w:left w:val="nil"/>
              <w:bottom w:val="single" w:sz="8" w:space="0" w:color="auto"/>
              <w:right w:val="single" w:sz="4" w:space="0" w:color="auto"/>
            </w:tcBorders>
            <w:shd w:val="clear" w:color="auto" w:fill="auto"/>
            <w:hideMark/>
          </w:tcPr>
          <w:p w14:paraId="040F3995"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Instructions for opting out of arbitration.</w:t>
            </w:r>
          </w:p>
        </w:tc>
        <w:tc>
          <w:tcPr>
            <w:tcW w:w="2427" w:type="dxa"/>
            <w:tcBorders>
              <w:top w:val="nil"/>
              <w:left w:val="nil"/>
              <w:bottom w:val="single" w:sz="8" w:space="0" w:color="auto"/>
              <w:right w:val="single" w:sz="4" w:space="0" w:color="auto"/>
            </w:tcBorders>
            <w:shd w:val="clear" w:color="auto" w:fill="auto"/>
            <w:hideMark/>
          </w:tcPr>
          <w:p w14:paraId="5720B3EA"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 </w:t>
            </w:r>
          </w:p>
        </w:tc>
        <w:tc>
          <w:tcPr>
            <w:tcW w:w="2642" w:type="dxa"/>
            <w:tcBorders>
              <w:top w:val="nil"/>
              <w:left w:val="nil"/>
              <w:bottom w:val="single" w:sz="8" w:space="0" w:color="auto"/>
              <w:right w:val="single" w:sz="8" w:space="0" w:color="auto"/>
            </w:tcBorders>
            <w:shd w:val="clear" w:color="auto" w:fill="auto"/>
            <w:hideMark/>
          </w:tcPr>
          <w:p w14:paraId="1CA2FDFA"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Send an email stating you wish to opt out of arbiitration to arbitrate@floraldict.com</w:t>
            </w:r>
          </w:p>
        </w:tc>
      </w:tr>
      <w:tr w:rsidR="00450C99" w:rsidRPr="00450C99" w14:paraId="06929E5B" w14:textId="77777777" w:rsidTr="00450C99">
        <w:trPr>
          <w:trHeight w:val="340"/>
        </w:trPr>
        <w:tc>
          <w:tcPr>
            <w:tcW w:w="2419" w:type="dxa"/>
            <w:tcBorders>
              <w:top w:val="nil"/>
              <w:left w:val="nil"/>
              <w:bottom w:val="nil"/>
              <w:right w:val="nil"/>
            </w:tcBorders>
            <w:shd w:val="clear" w:color="auto" w:fill="auto"/>
            <w:hideMark/>
          </w:tcPr>
          <w:p w14:paraId="06FDC65B" w14:textId="77777777" w:rsidR="00450C99" w:rsidRPr="00450C99" w:rsidRDefault="00450C99" w:rsidP="00450C99">
            <w:pPr>
              <w:rPr>
                <w:rFonts w:ascii="Calibri" w:eastAsia="Times New Roman" w:hAnsi="Calibri" w:cs="Calibri"/>
                <w:color w:val="000000"/>
              </w:rPr>
            </w:pPr>
          </w:p>
        </w:tc>
        <w:tc>
          <w:tcPr>
            <w:tcW w:w="2432" w:type="dxa"/>
            <w:tcBorders>
              <w:top w:val="nil"/>
              <w:left w:val="nil"/>
              <w:bottom w:val="nil"/>
              <w:right w:val="nil"/>
            </w:tcBorders>
            <w:shd w:val="clear" w:color="auto" w:fill="auto"/>
            <w:hideMark/>
          </w:tcPr>
          <w:p w14:paraId="50AF4BF4" w14:textId="77777777" w:rsidR="00450C99" w:rsidRPr="00450C99" w:rsidRDefault="00450C99" w:rsidP="00450C99">
            <w:pPr>
              <w:rPr>
                <w:rFonts w:eastAsia="Times New Roman" w:cs="Times New Roman"/>
                <w:sz w:val="20"/>
                <w:szCs w:val="20"/>
              </w:rPr>
            </w:pPr>
          </w:p>
        </w:tc>
        <w:tc>
          <w:tcPr>
            <w:tcW w:w="2427" w:type="dxa"/>
            <w:tcBorders>
              <w:top w:val="nil"/>
              <w:left w:val="nil"/>
              <w:bottom w:val="nil"/>
              <w:right w:val="nil"/>
            </w:tcBorders>
            <w:shd w:val="clear" w:color="auto" w:fill="auto"/>
            <w:hideMark/>
          </w:tcPr>
          <w:p w14:paraId="7001A0A3" w14:textId="77777777" w:rsidR="00450C99" w:rsidRPr="00450C99" w:rsidRDefault="00450C99" w:rsidP="00450C99">
            <w:pPr>
              <w:rPr>
                <w:rFonts w:eastAsia="Times New Roman" w:cs="Times New Roman"/>
                <w:sz w:val="20"/>
                <w:szCs w:val="20"/>
              </w:rPr>
            </w:pPr>
          </w:p>
        </w:tc>
        <w:tc>
          <w:tcPr>
            <w:tcW w:w="2642" w:type="dxa"/>
            <w:tcBorders>
              <w:top w:val="nil"/>
              <w:left w:val="nil"/>
              <w:bottom w:val="nil"/>
              <w:right w:val="nil"/>
            </w:tcBorders>
            <w:shd w:val="clear" w:color="auto" w:fill="auto"/>
            <w:hideMark/>
          </w:tcPr>
          <w:p w14:paraId="097C749F" w14:textId="77777777" w:rsidR="00450C99" w:rsidRPr="00450C99" w:rsidRDefault="00450C99" w:rsidP="00450C99">
            <w:pPr>
              <w:rPr>
                <w:rFonts w:eastAsia="Times New Roman" w:cs="Times New Roman"/>
                <w:sz w:val="20"/>
                <w:szCs w:val="20"/>
              </w:rPr>
            </w:pPr>
          </w:p>
        </w:tc>
      </w:tr>
      <w:tr w:rsidR="00450C99" w:rsidRPr="00450C99" w14:paraId="64A65491" w14:textId="77777777" w:rsidTr="00450C99">
        <w:trPr>
          <w:trHeight w:val="1360"/>
        </w:trPr>
        <w:tc>
          <w:tcPr>
            <w:tcW w:w="2419" w:type="dxa"/>
            <w:tcBorders>
              <w:top w:val="single" w:sz="8" w:space="0" w:color="auto"/>
              <w:left w:val="single" w:sz="8" w:space="0" w:color="auto"/>
              <w:bottom w:val="single" w:sz="4" w:space="0" w:color="auto"/>
              <w:right w:val="single" w:sz="4" w:space="0" w:color="auto"/>
            </w:tcBorders>
            <w:shd w:val="clear" w:color="auto" w:fill="auto"/>
            <w:hideMark/>
          </w:tcPr>
          <w:p w14:paraId="41D1AB14"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State</w:t>
            </w:r>
          </w:p>
        </w:tc>
        <w:tc>
          <w:tcPr>
            <w:tcW w:w="2432" w:type="dxa"/>
            <w:tcBorders>
              <w:top w:val="single" w:sz="8" w:space="0" w:color="auto"/>
              <w:left w:val="nil"/>
              <w:bottom w:val="single" w:sz="4" w:space="0" w:color="auto"/>
              <w:right w:val="single" w:sz="4" w:space="0" w:color="auto"/>
            </w:tcBorders>
            <w:shd w:val="clear" w:color="auto" w:fill="auto"/>
            <w:hideMark/>
          </w:tcPr>
          <w:p w14:paraId="239CE394"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State in which disputes arising from the Terms of Use will be governed.</w:t>
            </w:r>
          </w:p>
        </w:tc>
        <w:tc>
          <w:tcPr>
            <w:tcW w:w="2427" w:type="dxa"/>
            <w:tcBorders>
              <w:top w:val="single" w:sz="8" w:space="0" w:color="auto"/>
              <w:left w:val="nil"/>
              <w:bottom w:val="single" w:sz="4" w:space="0" w:color="auto"/>
              <w:right w:val="single" w:sz="4" w:space="0" w:color="auto"/>
            </w:tcBorders>
            <w:shd w:val="clear" w:color="auto" w:fill="auto"/>
            <w:hideMark/>
          </w:tcPr>
          <w:p w14:paraId="54D358EA"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23.Governing Law and Venue</w:t>
            </w:r>
          </w:p>
        </w:tc>
        <w:tc>
          <w:tcPr>
            <w:tcW w:w="2642" w:type="dxa"/>
            <w:tcBorders>
              <w:top w:val="single" w:sz="8" w:space="0" w:color="auto"/>
              <w:left w:val="nil"/>
              <w:bottom w:val="single" w:sz="4" w:space="0" w:color="auto"/>
              <w:right w:val="single" w:sz="8" w:space="0" w:color="auto"/>
            </w:tcBorders>
            <w:shd w:val="clear" w:color="auto" w:fill="auto"/>
            <w:hideMark/>
          </w:tcPr>
          <w:p w14:paraId="4B06F308"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NV</w:t>
            </w:r>
          </w:p>
        </w:tc>
      </w:tr>
      <w:tr w:rsidR="00450C99" w:rsidRPr="00450C99" w14:paraId="380EA0CD" w14:textId="77777777" w:rsidTr="00450C99">
        <w:trPr>
          <w:trHeight w:val="1380"/>
        </w:trPr>
        <w:tc>
          <w:tcPr>
            <w:tcW w:w="2419" w:type="dxa"/>
            <w:tcBorders>
              <w:top w:val="nil"/>
              <w:left w:val="single" w:sz="8" w:space="0" w:color="auto"/>
              <w:bottom w:val="single" w:sz="8" w:space="0" w:color="auto"/>
              <w:right w:val="single" w:sz="4" w:space="0" w:color="auto"/>
            </w:tcBorders>
            <w:shd w:val="clear" w:color="auto" w:fill="auto"/>
            <w:hideMark/>
          </w:tcPr>
          <w:p w14:paraId="5C0736A2"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County</w:t>
            </w:r>
          </w:p>
        </w:tc>
        <w:tc>
          <w:tcPr>
            <w:tcW w:w="2432" w:type="dxa"/>
            <w:tcBorders>
              <w:top w:val="nil"/>
              <w:left w:val="nil"/>
              <w:bottom w:val="single" w:sz="8" w:space="0" w:color="auto"/>
              <w:right w:val="single" w:sz="4" w:space="0" w:color="auto"/>
            </w:tcBorders>
            <w:shd w:val="clear" w:color="auto" w:fill="auto"/>
            <w:hideMark/>
          </w:tcPr>
          <w:p w14:paraId="1BC7DDA3"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County in which disputes arising from the Terms of Use will be governed.</w:t>
            </w:r>
          </w:p>
        </w:tc>
        <w:tc>
          <w:tcPr>
            <w:tcW w:w="2427" w:type="dxa"/>
            <w:tcBorders>
              <w:top w:val="nil"/>
              <w:left w:val="nil"/>
              <w:bottom w:val="single" w:sz="8" w:space="0" w:color="auto"/>
              <w:right w:val="single" w:sz="4" w:space="0" w:color="auto"/>
            </w:tcBorders>
            <w:shd w:val="clear" w:color="auto" w:fill="auto"/>
            <w:hideMark/>
          </w:tcPr>
          <w:p w14:paraId="5D8E888F"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 </w:t>
            </w:r>
          </w:p>
        </w:tc>
        <w:tc>
          <w:tcPr>
            <w:tcW w:w="2642" w:type="dxa"/>
            <w:tcBorders>
              <w:top w:val="nil"/>
              <w:left w:val="nil"/>
              <w:bottom w:val="single" w:sz="8" w:space="0" w:color="auto"/>
              <w:right w:val="single" w:sz="8" w:space="0" w:color="auto"/>
            </w:tcBorders>
            <w:shd w:val="clear" w:color="auto" w:fill="auto"/>
            <w:hideMark/>
          </w:tcPr>
          <w:p w14:paraId="4019C7B1" w14:textId="77777777" w:rsidR="00450C99" w:rsidRPr="00450C99" w:rsidRDefault="00450C99" w:rsidP="00450C99">
            <w:pPr>
              <w:rPr>
                <w:rFonts w:ascii="Calibri" w:eastAsia="Times New Roman" w:hAnsi="Calibri" w:cs="Calibri"/>
                <w:color w:val="000000"/>
              </w:rPr>
            </w:pPr>
            <w:r w:rsidRPr="00450C99">
              <w:rPr>
                <w:rFonts w:ascii="Calibri" w:eastAsia="Times New Roman" w:hAnsi="Calibri" w:cs="Calibri"/>
                <w:color w:val="000000"/>
              </w:rPr>
              <w:t>Clark</w:t>
            </w:r>
          </w:p>
        </w:tc>
      </w:tr>
    </w:tbl>
    <w:p w14:paraId="33F3BBBD" w14:textId="77777777" w:rsidR="00450C99" w:rsidRPr="000B3477" w:rsidRDefault="00450C99" w:rsidP="00146E54">
      <w:pPr>
        <w:jc w:val="center"/>
        <w:rPr>
          <w:rFonts w:cs="Times New Roman"/>
          <w:i/>
          <w:iCs/>
        </w:rPr>
      </w:pPr>
    </w:p>
    <w:sectPr w:rsidR="00450C99" w:rsidRPr="000B3477" w:rsidSect="001F129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F4C0" w14:textId="77777777" w:rsidR="00225917" w:rsidRDefault="00225917" w:rsidP="00524621">
      <w:r>
        <w:separator/>
      </w:r>
    </w:p>
    <w:p w14:paraId="53B53BDF" w14:textId="77777777" w:rsidR="00225917" w:rsidRDefault="00225917"/>
  </w:endnote>
  <w:endnote w:type="continuationSeparator" w:id="0">
    <w:p w14:paraId="64617EB1" w14:textId="77777777" w:rsidR="00225917" w:rsidRDefault="00225917" w:rsidP="00524621">
      <w:r>
        <w:continuationSeparator/>
      </w:r>
    </w:p>
    <w:p w14:paraId="0B4640D1" w14:textId="77777777" w:rsidR="00225917" w:rsidRDefault="00225917"/>
  </w:endnote>
  <w:endnote w:type="continuationNotice" w:id="1">
    <w:p w14:paraId="7CD85436" w14:textId="77777777" w:rsidR="00225917" w:rsidRDefault="00225917"/>
    <w:p w14:paraId="1223A27E" w14:textId="77777777" w:rsidR="00225917" w:rsidRDefault="00225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4B48" w14:textId="77777777" w:rsidR="00B91DE4" w:rsidRDefault="00B91DE4" w:rsidP="00A62AF7">
    <w:pPr>
      <w:pStyle w:val="DocID"/>
    </w:pPr>
    <w:bookmarkStart w:id="57" w:name="_iDocIDFieldc29c7bec-5324-44c5-9013-3f2d"/>
    <w:r>
      <w:rPr>
        <w:noProof/>
      </w:rPr>
      <w:t>155290539.14</w:t>
    </w:r>
    <w:bookmarkEnd w:id="57"/>
  </w:p>
  <w:p w14:paraId="4861E013" w14:textId="77777777" w:rsidR="00B91DE4" w:rsidRDefault="00B91DE4" w:rsidP="00A62AF7">
    <w:pPr>
      <w:pStyle w:val="DocID"/>
    </w:pPr>
    <w:bookmarkStart w:id="58" w:name="_iDocIDField979148fd-8a86-4461-ad5f-cc7d"/>
    <w:r>
      <w:rPr>
        <w:noProof/>
      </w:rPr>
      <w:t>155290539.16</w:t>
    </w:r>
    <w:bookmarkEnd w:id="58"/>
  </w:p>
  <w:p w14:paraId="6DDE075A" w14:textId="5922F6D6" w:rsidR="00B91DE4" w:rsidRDefault="00B91DE4">
    <w:pPr>
      <w:pStyle w:val="DocID"/>
    </w:pPr>
    <w:bookmarkStart w:id="59" w:name="_iDocIDFieldd7977334-088c-4d24-946b-8d35"/>
    <w:r>
      <w:rPr>
        <w:noProof/>
      </w:rPr>
      <w:t>158486241.5</w:t>
    </w:r>
    <w:bookmarkEnd w:id="59"/>
  </w:p>
  <w:p w14:paraId="78365FF2" w14:textId="77777777" w:rsidR="00A00F57" w:rsidRDefault="00A00F57"/>
  <w:p w14:paraId="5659FE0B" w14:textId="590BC3E5" w:rsidR="00A00F57" w:rsidRDefault="00B91DE4">
    <w:r>
      <w:t xml:space="preserve">- </w:t>
    </w:r>
    <w:r>
      <w:fldChar w:fldCharType="begin"/>
    </w:r>
    <w:r>
      <w:instrText xml:space="preserve"> PAGE   \* MERGEFORMAT </w:instrText>
    </w:r>
    <w:r>
      <w:fldChar w:fldCharType="separate"/>
    </w:r>
    <w:r>
      <w:t>0</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AACC" w14:textId="77777777" w:rsidR="00B91DE4" w:rsidRDefault="00B91DE4" w:rsidP="000176AE">
    <w:pPr>
      <w:pStyle w:val="Footer"/>
      <w:jc w:val="center"/>
    </w:pPr>
    <w:bookmarkStart w:id="60" w:name="_iDocIDField90557593-c902-4777-b56d-5d49"/>
    <w:r>
      <w:t xml:space="preserve">- </w:t>
    </w:r>
    <w:r>
      <w:fldChar w:fldCharType="begin"/>
    </w:r>
    <w:r>
      <w:instrText xml:space="preserve"> PAGE   \* MERGEFORMAT </w:instrText>
    </w:r>
    <w:r>
      <w:fldChar w:fldCharType="separate"/>
    </w:r>
    <w:r>
      <w:t>0</w:t>
    </w:r>
    <w:r>
      <w:rPr>
        <w:noProof/>
      </w:rPr>
      <w:fldChar w:fldCharType="end"/>
    </w:r>
    <w:r>
      <w:t xml:space="preserve"> -</w:t>
    </w:r>
    <w:bookmarkEnd w:id="60"/>
  </w:p>
  <w:p w14:paraId="068B397E" w14:textId="77777777" w:rsidR="00B91DE4" w:rsidRDefault="00B91DE4" w:rsidP="000176AE">
    <w:pPr>
      <w:pStyle w:val="Footer"/>
    </w:pPr>
    <w:r w:rsidRPr="0095649A">
      <w:t>© 2022 Network Frontiers LLC. All rights reserved.</w:t>
    </w:r>
  </w:p>
  <w:p w14:paraId="2629411C" w14:textId="16692291" w:rsidR="00B91DE4" w:rsidRDefault="00B91DE4" w:rsidP="000176AE">
    <w:pPr>
      <w:pStyle w:val="Footer"/>
    </w:pPr>
    <w:r w:rsidRPr="0095649A">
      <w:t>Version 2022.</w:t>
    </w:r>
    <w:r>
      <w:t>10</w:t>
    </w:r>
    <w:r w:rsidRPr="0095649A">
      <w:t>.</w:t>
    </w:r>
    <w:r>
      <w:t>25</w:t>
    </w:r>
  </w:p>
  <w:p w14:paraId="17B39AB4" w14:textId="59E1046A" w:rsidR="00B91DE4" w:rsidRDefault="00B91DE4">
    <w:pPr>
      <w:pStyle w:val="DocID"/>
    </w:pPr>
    <w:bookmarkStart w:id="61" w:name="_iDocIDFielda1f72e09-7bc4-4d05-9024-1f72"/>
    <w:r>
      <w:rPr>
        <w:noProof/>
      </w:rPr>
      <w:t>158486241.5</w:t>
    </w:r>
    <w:bookmarkEnd w:id="61"/>
  </w:p>
  <w:p w14:paraId="1CAB308B" w14:textId="77777777" w:rsidR="00A00F57" w:rsidRDefault="00A00F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5C04" w14:textId="77777777" w:rsidR="00B91DE4" w:rsidRDefault="00B91DE4" w:rsidP="005D28C9">
    <w:pPr>
      <w:pStyle w:val="DocID"/>
    </w:pPr>
    <w:bookmarkStart w:id="62" w:name="_iDocIDField7a3e101d-57ea-4c84-ab76-1098"/>
    <w:r>
      <w:rPr>
        <w:noProof/>
      </w:rPr>
      <w:t>155290539.14</w:t>
    </w:r>
    <w:bookmarkEnd w:id="62"/>
  </w:p>
  <w:p w14:paraId="278ABFC0" w14:textId="77777777" w:rsidR="00B91DE4" w:rsidRDefault="00B91DE4" w:rsidP="005D28C9">
    <w:pPr>
      <w:pStyle w:val="DocID"/>
    </w:pPr>
    <w:bookmarkStart w:id="63" w:name="_iDocIDField11a32387-23db-44af-ac75-f810"/>
    <w:r>
      <w:rPr>
        <w:noProof/>
      </w:rPr>
      <w:t>155290539.16</w:t>
    </w:r>
    <w:bookmarkEnd w:id="63"/>
  </w:p>
  <w:p w14:paraId="10EAE85E" w14:textId="79D813A1" w:rsidR="00B91DE4" w:rsidRDefault="00B91DE4">
    <w:pPr>
      <w:pStyle w:val="DocID"/>
    </w:pPr>
    <w:bookmarkStart w:id="64" w:name="_iDocIDFielda38673f6-b269-4ccc-a745-1988"/>
    <w:r>
      <w:rPr>
        <w:noProof/>
      </w:rPr>
      <w:t>158486241.5</w:t>
    </w:r>
    <w:bookmarkEnd w:id="6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20D4" w14:textId="77777777" w:rsidR="00225917" w:rsidRDefault="00225917" w:rsidP="00524621">
      <w:r>
        <w:separator/>
      </w:r>
    </w:p>
    <w:p w14:paraId="35ED1C8A" w14:textId="77777777" w:rsidR="00225917" w:rsidRDefault="00225917"/>
  </w:footnote>
  <w:footnote w:type="continuationSeparator" w:id="0">
    <w:p w14:paraId="36EE23E6" w14:textId="77777777" w:rsidR="00225917" w:rsidRDefault="00225917" w:rsidP="00524621">
      <w:r>
        <w:continuationSeparator/>
      </w:r>
    </w:p>
    <w:p w14:paraId="68E41102" w14:textId="77777777" w:rsidR="00225917" w:rsidRDefault="00225917"/>
  </w:footnote>
  <w:footnote w:type="continuationNotice" w:id="1">
    <w:p w14:paraId="510E469A" w14:textId="77777777" w:rsidR="00225917" w:rsidRDefault="00225917"/>
    <w:p w14:paraId="2BB754E4" w14:textId="77777777" w:rsidR="00225917" w:rsidRDefault="002259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E09E" w14:textId="77777777" w:rsidR="00B91DE4" w:rsidRDefault="00B91DE4">
    <w:pPr>
      <w:pStyle w:val="Header"/>
    </w:pPr>
  </w:p>
  <w:p w14:paraId="6A4EA00B" w14:textId="4009CDE4" w:rsidR="00A00F57" w:rsidRDefault="00A00F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FAA3" w14:textId="77777777" w:rsidR="00B91DE4" w:rsidRDefault="00B91DE4">
    <w:pPr>
      <w:pStyle w:val="Header"/>
    </w:pPr>
  </w:p>
  <w:p w14:paraId="0BB7B92D" w14:textId="4E5C2525" w:rsidR="00A00F57" w:rsidRDefault="00A00F57"/>
  <w:p w14:paraId="60A28876" w14:textId="6A2E22F1" w:rsidR="00A00F57" w:rsidRDefault="00B91DE4">
    <w:r>
      <w:rPr>
        <w:noProof/>
      </w:rPr>
      <w:t>155290539.14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5D4D" w14:textId="77777777" w:rsidR="00B91DE4" w:rsidRDefault="00B91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1FC136A"/>
    <w:lvl w:ilvl="0">
      <w:start w:val="1"/>
      <w:numFmt w:val="decimal"/>
      <w:lvlText w:val="%1."/>
      <w:lvlJc w:val="left"/>
      <w:pPr>
        <w:tabs>
          <w:tab w:val="num" w:pos="360"/>
        </w:tabs>
        <w:ind w:left="360" w:hanging="360"/>
      </w:pPr>
    </w:lvl>
  </w:abstractNum>
  <w:abstractNum w:abstractNumId="1" w15:restartNumberingAfterBreak="0">
    <w:nsid w:val="1F3A3E20"/>
    <w:multiLevelType w:val="multilevel"/>
    <w:tmpl w:val="C600677E"/>
    <w:lvl w:ilvl="0">
      <w:start w:val="1"/>
      <w:numFmt w:val="decimal"/>
      <w:pStyle w:val="Heading1"/>
      <w:lvlText w:val="%1."/>
      <w:lvlJc w:val="left"/>
      <w:pPr>
        <w:tabs>
          <w:tab w:val="num" w:pos="720"/>
        </w:tabs>
        <w:ind w:left="0" w:firstLine="0"/>
      </w:pPr>
      <w:rPr>
        <w:rFonts w:hint="default"/>
      </w:rPr>
    </w:lvl>
    <w:lvl w:ilvl="1">
      <w:start w:val="1"/>
      <w:numFmt w:val="lowerLetter"/>
      <w:pStyle w:val="Heading2"/>
      <w:lvlText w:val="(%2)"/>
      <w:lvlJc w:val="left"/>
      <w:pPr>
        <w:tabs>
          <w:tab w:val="num" w:pos="1440"/>
        </w:tabs>
        <w:ind w:left="0" w:firstLine="720"/>
      </w:pPr>
      <w:rPr>
        <w:rFonts w:hint="default"/>
        <w:b w:val="0"/>
        <w:bCs w:val="0"/>
      </w:rPr>
    </w:lvl>
    <w:lvl w:ilvl="2">
      <w:start w:val="1"/>
      <w:numFmt w:val="lowerRoman"/>
      <w:pStyle w:val="Heading3"/>
      <w:lvlText w:val="(%3)"/>
      <w:lvlJc w:val="left"/>
      <w:pPr>
        <w:tabs>
          <w:tab w:val="num" w:pos="2070"/>
        </w:tabs>
        <w:ind w:left="-90" w:firstLine="1440"/>
      </w:pPr>
      <w:rPr>
        <w:rFonts w:hint="default"/>
        <w:color w:val="auto"/>
      </w:rPr>
    </w:lvl>
    <w:lvl w:ilvl="3">
      <w:start w:val="1"/>
      <w:numFmt w:val="decimal"/>
      <w:pStyle w:val="Heading4"/>
      <w:lvlText w:val="(%4)"/>
      <w:lvlJc w:val="left"/>
      <w:pPr>
        <w:tabs>
          <w:tab w:val="num" w:pos="2880"/>
        </w:tabs>
        <w:ind w:left="0" w:firstLine="2160"/>
      </w:pPr>
      <w:rPr>
        <w:rFonts w:hint="default"/>
      </w:rPr>
    </w:lvl>
    <w:lvl w:ilvl="4">
      <w:start w:val="1"/>
      <w:numFmt w:val="lowerLetter"/>
      <w:pStyle w:val="Heading5"/>
      <w:lvlText w:val="%5."/>
      <w:lvlJc w:val="left"/>
      <w:pPr>
        <w:tabs>
          <w:tab w:val="num" w:pos="3600"/>
        </w:tabs>
        <w:ind w:left="0" w:firstLine="2880"/>
      </w:pPr>
      <w:rPr>
        <w:rFonts w:hint="default"/>
      </w:rPr>
    </w:lvl>
    <w:lvl w:ilvl="5">
      <w:start w:val="1"/>
      <w:numFmt w:val="lowerRoman"/>
      <w:pStyle w:val="Heading6"/>
      <w:lvlText w:val="%6."/>
      <w:lvlJc w:val="left"/>
      <w:pPr>
        <w:tabs>
          <w:tab w:val="num" w:pos="4320"/>
        </w:tabs>
        <w:ind w:left="0" w:firstLine="3600"/>
      </w:pPr>
      <w:rPr>
        <w:rFonts w:hint="default"/>
      </w:rPr>
    </w:lvl>
    <w:lvl w:ilvl="6">
      <w:start w:val="1"/>
      <w:numFmt w:val="decimal"/>
      <w:pStyle w:val="Heading7"/>
      <w:lvlText w:val="%7)"/>
      <w:lvlJc w:val="left"/>
      <w:pPr>
        <w:tabs>
          <w:tab w:val="num" w:pos="5040"/>
        </w:tabs>
        <w:ind w:left="0" w:firstLine="4320"/>
      </w:pPr>
      <w:rPr>
        <w:rFonts w:hint="default"/>
      </w:rPr>
    </w:lvl>
    <w:lvl w:ilvl="7">
      <w:start w:val="1"/>
      <w:numFmt w:val="lowerLetter"/>
      <w:pStyle w:val="Heading8"/>
      <w:lvlText w:val="%8)"/>
      <w:lvlJc w:val="left"/>
      <w:pPr>
        <w:tabs>
          <w:tab w:val="num" w:pos="5760"/>
        </w:tabs>
        <w:ind w:left="0" w:firstLine="5040"/>
      </w:pPr>
      <w:rPr>
        <w:rFonts w:hint="default"/>
      </w:rPr>
    </w:lvl>
    <w:lvl w:ilvl="8">
      <w:start w:val="1"/>
      <w:numFmt w:val="lowerRoman"/>
      <w:pStyle w:val="Heading9"/>
      <w:lvlText w:val="%9)"/>
      <w:lvlJc w:val="left"/>
      <w:pPr>
        <w:tabs>
          <w:tab w:val="num" w:pos="6480"/>
        </w:tabs>
        <w:ind w:left="0" w:firstLine="5760"/>
      </w:pPr>
      <w:rPr>
        <w:rFonts w:hint="default"/>
      </w:rPr>
    </w:lvl>
  </w:abstractNum>
  <w:abstractNum w:abstractNumId="2" w15:restartNumberingAfterBreak="0">
    <w:nsid w:val="25974DE1"/>
    <w:multiLevelType w:val="hybridMultilevel"/>
    <w:tmpl w:val="DBDC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17D67"/>
    <w:multiLevelType w:val="multilevel"/>
    <w:tmpl w:val="C02C10CC"/>
    <w:name w:val="Heading23"/>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880"/>
        </w:tabs>
        <w:ind w:left="0" w:firstLine="2160"/>
      </w:pPr>
    </w:lvl>
    <w:lvl w:ilvl="4">
      <w:start w:val="1"/>
      <w:numFmt w:val="lowerLetter"/>
      <w:lvlText w:val="%5."/>
      <w:lvlJc w:val="left"/>
      <w:pPr>
        <w:tabs>
          <w:tab w:val="num" w:pos="360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5040"/>
        </w:tabs>
        <w:ind w:left="1296" w:firstLine="3024"/>
      </w:pPr>
    </w:lvl>
    <w:lvl w:ilvl="7">
      <w:start w:val="1"/>
      <w:numFmt w:val="lowerLetter"/>
      <w:lvlText w:val="%8)"/>
      <w:lvlJc w:val="left"/>
      <w:pPr>
        <w:tabs>
          <w:tab w:val="num" w:pos="5760"/>
        </w:tabs>
        <w:ind w:left="0" w:firstLine="5040"/>
      </w:pPr>
    </w:lvl>
    <w:lvl w:ilvl="8">
      <w:start w:val="1"/>
      <w:numFmt w:val="lowerRoman"/>
      <w:lvlText w:val="%9)"/>
      <w:lvlJc w:val="left"/>
      <w:pPr>
        <w:tabs>
          <w:tab w:val="num" w:pos="6480"/>
        </w:tabs>
        <w:ind w:left="0" w:firstLine="5760"/>
      </w:pPr>
    </w:lvl>
  </w:abstractNum>
  <w:num w:numId="1" w16cid:durableId="1097555255">
    <w:abstractNumId w:val="1"/>
  </w:num>
  <w:num w:numId="2" w16cid:durableId="1527132491">
    <w:abstractNumId w:val="1"/>
  </w:num>
  <w:num w:numId="3" w16cid:durableId="1704330791">
    <w:abstractNumId w:val="1"/>
  </w:num>
  <w:num w:numId="4" w16cid:durableId="956182896">
    <w:abstractNumId w:val="1"/>
  </w:num>
  <w:num w:numId="5" w16cid:durableId="506286359">
    <w:abstractNumId w:val="1"/>
  </w:num>
  <w:num w:numId="6" w16cid:durableId="2126733949">
    <w:abstractNumId w:val="1"/>
  </w:num>
  <w:num w:numId="7" w16cid:durableId="721055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9098832">
    <w:abstractNumId w:val="0"/>
  </w:num>
  <w:num w:numId="9" w16cid:durableId="1805392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7173871">
    <w:abstractNumId w:val="1"/>
  </w:num>
  <w:num w:numId="11" w16cid:durableId="1792165194">
    <w:abstractNumId w:val="1"/>
  </w:num>
  <w:num w:numId="12" w16cid:durableId="45163544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oNotTrackFormatting/>
  <w:documentProtection w:edit="forms" w:enforcement="1"/>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55"/>
    <w:rsid w:val="00001199"/>
    <w:rsid w:val="00001B19"/>
    <w:rsid w:val="00003BE8"/>
    <w:rsid w:val="0000519E"/>
    <w:rsid w:val="00005397"/>
    <w:rsid w:val="0000634E"/>
    <w:rsid w:val="00007BE8"/>
    <w:rsid w:val="000100F4"/>
    <w:rsid w:val="000111D6"/>
    <w:rsid w:val="000115A0"/>
    <w:rsid w:val="0001227C"/>
    <w:rsid w:val="000136FB"/>
    <w:rsid w:val="00015C9C"/>
    <w:rsid w:val="000165D2"/>
    <w:rsid w:val="00022C45"/>
    <w:rsid w:val="00022CDF"/>
    <w:rsid w:val="0002441B"/>
    <w:rsid w:val="00027709"/>
    <w:rsid w:val="000279A7"/>
    <w:rsid w:val="00027C66"/>
    <w:rsid w:val="00031144"/>
    <w:rsid w:val="00032127"/>
    <w:rsid w:val="00032C51"/>
    <w:rsid w:val="000342A3"/>
    <w:rsid w:val="0003460E"/>
    <w:rsid w:val="00037F57"/>
    <w:rsid w:val="0004206B"/>
    <w:rsid w:val="00043D89"/>
    <w:rsid w:val="0004497E"/>
    <w:rsid w:val="00051ED3"/>
    <w:rsid w:val="00051FBF"/>
    <w:rsid w:val="00052D04"/>
    <w:rsid w:val="00054E0B"/>
    <w:rsid w:val="00055B77"/>
    <w:rsid w:val="00055F3C"/>
    <w:rsid w:val="00056E76"/>
    <w:rsid w:val="00056ED4"/>
    <w:rsid w:val="0005731D"/>
    <w:rsid w:val="00061066"/>
    <w:rsid w:val="00062D68"/>
    <w:rsid w:val="000651E6"/>
    <w:rsid w:val="00065646"/>
    <w:rsid w:val="00065A18"/>
    <w:rsid w:val="0007069C"/>
    <w:rsid w:val="00070C91"/>
    <w:rsid w:val="000738D2"/>
    <w:rsid w:val="00073EFC"/>
    <w:rsid w:val="0007415F"/>
    <w:rsid w:val="0007437C"/>
    <w:rsid w:val="000750B1"/>
    <w:rsid w:val="00075665"/>
    <w:rsid w:val="00082A88"/>
    <w:rsid w:val="00083523"/>
    <w:rsid w:val="00084804"/>
    <w:rsid w:val="000863D3"/>
    <w:rsid w:val="00086E56"/>
    <w:rsid w:val="00091CF5"/>
    <w:rsid w:val="000930C0"/>
    <w:rsid w:val="000938C8"/>
    <w:rsid w:val="0009395B"/>
    <w:rsid w:val="00094637"/>
    <w:rsid w:val="00095597"/>
    <w:rsid w:val="00096AFA"/>
    <w:rsid w:val="00097882"/>
    <w:rsid w:val="000A08BD"/>
    <w:rsid w:val="000A412B"/>
    <w:rsid w:val="000A6A6D"/>
    <w:rsid w:val="000A7821"/>
    <w:rsid w:val="000B2D35"/>
    <w:rsid w:val="000B3477"/>
    <w:rsid w:val="000B43A1"/>
    <w:rsid w:val="000B4A15"/>
    <w:rsid w:val="000B5B03"/>
    <w:rsid w:val="000B6AC0"/>
    <w:rsid w:val="000C1584"/>
    <w:rsid w:val="000C2422"/>
    <w:rsid w:val="000C2F2D"/>
    <w:rsid w:val="000C31FF"/>
    <w:rsid w:val="000C41F7"/>
    <w:rsid w:val="000D358F"/>
    <w:rsid w:val="000D35B0"/>
    <w:rsid w:val="000D5026"/>
    <w:rsid w:val="000D6D31"/>
    <w:rsid w:val="000D7304"/>
    <w:rsid w:val="000E2D18"/>
    <w:rsid w:val="000E6560"/>
    <w:rsid w:val="000E6B29"/>
    <w:rsid w:val="000E6C6A"/>
    <w:rsid w:val="000E7A79"/>
    <w:rsid w:val="000F0ABB"/>
    <w:rsid w:val="000F2857"/>
    <w:rsid w:val="000F41A4"/>
    <w:rsid w:val="001004D4"/>
    <w:rsid w:val="00102B2D"/>
    <w:rsid w:val="001043F6"/>
    <w:rsid w:val="00104C7B"/>
    <w:rsid w:val="001050C0"/>
    <w:rsid w:val="00105267"/>
    <w:rsid w:val="0010563B"/>
    <w:rsid w:val="00110B86"/>
    <w:rsid w:val="0011188E"/>
    <w:rsid w:val="00113FED"/>
    <w:rsid w:val="001141EE"/>
    <w:rsid w:val="0011573A"/>
    <w:rsid w:val="0011682A"/>
    <w:rsid w:val="0012085B"/>
    <w:rsid w:val="00123A16"/>
    <w:rsid w:val="00123BE3"/>
    <w:rsid w:val="0013181D"/>
    <w:rsid w:val="00132228"/>
    <w:rsid w:val="00136AC0"/>
    <w:rsid w:val="00137DC0"/>
    <w:rsid w:val="0014314E"/>
    <w:rsid w:val="00143947"/>
    <w:rsid w:val="00143CA3"/>
    <w:rsid w:val="00144B86"/>
    <w:rsid w:val="00144F7F"/>
    <w:rsid w:val="00146E54"/>
    <w:rsid w:val="00147881"/>
    <w:rsid w:val="00150F39"/>
    <w:rsid w:val="001524F4"/>
    <w:rsid w:val="00152AC4"/>
    <w:rsid w:val="00166892"/>
    <w:rsid w:val="00167E01"/>
    <w:rsid w:val="00170D1E"/>
    <w:rsid w:val="001710B0"/>
    <w:rsid w:val="00171620"/>
    <w:rsid w:val="001717A7"/>
    <w:rsid w:val="00172D7E"/>
    <w:rsid w:val="00173555"/>
    <w:rsid w:val="0017488E"/>
    <w:rsid w:val="00176395"/>
    <w:rsid w:val="00177C03"/>
    <w:rsid w:val="00177FE9"/>
    <w:rsid w:val="001849B5"/>
    <w:rsid w:val="00191975"/>
    <w:rsid w:val="001920D2"/>
    <w:rsid w:val="0019435F"/>
    <w:rsid w:val="0019683F"/>
    <w:rsid w:val="001A0ED6"/>
    <w:rsid w:val="001A3039"/>
    <w:rsid w:val="001A3E95"/>
    <w:rsid w:val="001A6401"/>
    <w:rsid w:val="001B068F"/>
    <w:rsid w:val="001C1C26"/>
    <w:rsid w:val="001C2382"/>
    <w:rsid w:val="001C52DD"/>
    <w:rsid w:val="001C5903"/>
    <w:rsid w:val="001D3626"/>
    <w:rsid w:val="001D3BDD"/>
    <w:rsid w:val="001D4C06"/>
    <w:rsid w:val="001D576C"/>
    <w:rsid w:val="001E0876"/>
    <w:rsid w:val="001E38FB"/>
    <w:rsid w:val="001E5040"/>
    <w:rsid w:val="001E5A0E"/>
    <w:rsid w:val="001E63B3"/>
    <w:rsid w:val="001E6625"/>
    <w:rsid w:val="001E6B72"/>
    <w:rsid w:val="001F05A6"/>
    <w:rsid w:val="001F1292"/>
    <w:rsid w:val="001F1A6B"/>
    <w:rsid w:val="001F1C14"/>
    <w:rsid w:val="001F1D5E"/>
    <w:rsid w:val="001F1EC3"/>
    <w:rsid w:val="001F5C14"/>
    <w:rsid w:val="001F7CC5"/>
    <w:rsid w:val="00200C81"/>
    <w:rsid w:val="0020220B"/>
    <w:rsid w:val="00203BE1"/>
    <w:rsid w:val="00207B42"/>
    <w:rsid w:val="00207E9C"/>
    <w:rsid w:val="0021069B"/>
    <w:rsid w:val="00210E58"/>
    <w:rsid w:val="002128BF"/>
    <w:rsid w:val="00216462"/>
    <w:rsid w:val="00220138"/>
    <w:rsid w:val="002209CF"/>
    <w:rsid w:val="00222110"/>
    <w:rsid w:val="00223604"/>
    <w:rsid w:val="00225917"/>
    <w:rsid w:val="002308E0"/>
    <w:rsid w:val="00231F15"/>
    <w:rsid w:val="002352E1"/>
    <w:rsid w:val="00236F4D"/>
    <w:rsid w:val="002373E6"/>
    <w:rsid w:val="0023796F"/>
    <w:rsid w:val="00240EA7"/>
    <w:rsid w:val="00241A51"/>
    <w:rsid w:val="00241B22"/>
    <w:rsid w:val="00241C07"/>
    <w:rsid w:val="002423CD"/>
    <w:rsid w:val="002430DB"/>
    <w:rsid w:val="00247620"/>
    <w:rsid w:val="002478F0"/>
    <w:rsid w:val="00250F46"/>
    <w:rsid w:val="00252725"/>
    <w:rsid w:val="002547C1"/>
    <w:rsid w:val="002557B7"/>
    <w:rsid w:val="002564E8"/>
    <w:rsid w:val="00260F3A"/>
    <w:rsid w:val="00264252"/>
    <w:rsid w:val="00264F09"/>
    <w:rsid w:val="0026522C"/>
    <w:rsid w:val="00266F12"/>
    <w:rsid w:val="00267DA2"/>
    <w:rsid w:val="002702A0"/>
    <w:rsid w:val="00270A14"/>
    <w:rsid w:val="0027258E"/>
    <w:rsid w:val="002758C3"/>
    <w:rsid w:val="00276AB6"/>
    <w:rsid w:val="00276B66"/>
    <w:rsid w:val="002806DE"/>
    <w:rsid w:val="002833C9"/>
    <w:rsid w:val="00284A9F"/>
    <w:rsid w:val="00284F4D"/>
    <w:rsid w:val="00285A6E"/>
    <w:rsid w:val="0028643C"/>
    <w:rsid w:val="00290B02"/>
    <w:rsid w:val="00295E37"/>
    <w:rsid w:val="0029669C"/>
    <w:rsid w:val="002A3329"/>
    <w:rsid w:val="002A34C8"/>
    <w:rsid w:val="002A4299"/>
    <w:rsid w:val="002A4D50"/>
    <w:rsid w:val="002A77CA"/>
    <w:rsid w:val="002B5033"/>
    <w:rsid w:val="002B55B4"/>
    <w:rsid w:val="002B55BF"/>
    <w:rsid w:val="002C224F"/>
    <w:rsid w:val="002C230D"/>
    <w:rsid w:val="002C5F4F"/>
    <w:rsid w:val="002D1C0B"/>
    <w:rsid w:val="002D47C9"/>
    <w:rsid w:val="002D63B7"/>
    <w:rsid w:val="002D6D5E"/>
    <w:rsid w:val="002D6EAA"/>
    <w:rsid w:val="002D6FF1"/>
    <w:rsid w:val="002E3430"/>
    <w:rsid w:val="002E7D38"/>
    <w:rsid w:val="002F2AF5"/>
    <w:rsid w:val="002F2D4F"/>
    <w:rsid w:val="002F5061"/>
    <w:rsid w:val="002F7B9A"/>
    <w:rsid w:val="003003F4"/>
    <w:rsid w:val="003024AB"/>
    <w:rsid w:val="00303610"/>
    <w:rsid w:val="0030784E"/>
    <w:rsid w:val="0031028B"/>
    <w:rsid w:val="003103B2"/>
    <w:rsid w:val="00317FC7"/>
    <w:rsid w:val="00322D1C"/>
    <w:rsid w:val="0032379C"/>
    <w:rsid w:val="0032735E"/>
    <w:rsid w:val="00336220"/>
    <w:rsid w:val="0034090A"/>
    <w:rsid w:val="00342031"/>
    <w:rsid w:val="0034417F"/>
    <w:rsid w:val="00345DE4"/>
    <w:rsid w:val="003516AB"/>
    <w:rsid w:val="003534EF"/>
    <w:rsid w:val="00353F6B"/>
    <w:rsid w:val="0035502C"/>
    <w:rsid w:val="00357D66"/>
    <w:rsid w:val="00357FD2"/>
    <w:rsid w:val="003609ED"/>
    <w:rsid w:val="00361704"/>
    <w:rsid w:val="00366F05"/>
    <w:rsid w:val="00374139"/>
    <w:rsid w:val="003748BA"/>
    <w:rsid w:val="003760E1"/>
    <w:rsid w:val="00376F15"/>
    <w:rsid w:val="00377BE3"/>
    <w:rsid w:val="0038114B"/>
    <w:rsid w:val="00383B14"/>
    <w:rsid w:val="003901EA"/>
    <w:rsid w:val="00390369"/>
    <w:rsid w:val="003914F6"/>
    <w:rsid w:val="00391617"/>
    <w:rsid w:val="00391EB2"/>
    <w:rsid w:val="00394528"/>
    <w:rsid w:val="003A31F0"/>
    <w:rsid w:val="003B0038"/>
    <w:rsid w:val="003B5650"/>
    <w:rsid w:val="003B598B"/>
    <w:rsid w:val="003B7C9B"/>
    <w:rsid w:val="003B7E6F"/>
    <w:rsid w:val="003C2A52"/>
    <w:rsid w:val="003C40C7"/>
    <w:rsid w:val="003C64F5"/>
    <w:rsid w:val="003C6D71"/>
    <w:rsid w:val="003C6F7E"/>
    <w:rsid w:val="003D0370"/>
    <w:rsid w:val="003D0AA7"/>
    <w:rsid w:val="003D39FC"/>
    <w:rsid w:val="003D5A60"/>
    <w:rsid w:val="003D69F3"/>
    <w:rsid w:val="003E058A"/>
    <w:rsid w:val="003E088D"/>
    <w:rsid w:val="003E0DFC"/>
    <w:rsid w:val="003E315D"/>
    <w:rsid w:val="003E3C9A"/>
    <w:rsid w:val="003E5346"/>
    <w:rsid w:val="003E72DD"/>
    <w:rsid w:val="003E789D"/>
    <w:rsid w:val="003F4053"/>
    <w:rsid w:val="003F5465"/>
    <w:rsid w:val="003F59B7"/>
    <w:rsid w:val="003F743A"/>
    <w:rsid w:val="004010BA"/>
    <w:rsid w:val="004021A7"/>
    <w:rsid w:val="004026B4"/>
    <w:rsid w:val="00405542"/>
    <w:rsid w:val="004058DA"/>
    <w:rsid w:val="00406FD9"/>
    <w:rsid w:val="00411909"/>
    <w:rsid w:val="00411A5B"/>
    <w:rsid w:val="00411BD5"/>
    <w:rsid w:val="0041773F"/>
    <w:rsid w:val="004254A3"/>
    <w:rsid w:val="00426CC4"/>
    <w:rsid w:val="0042769C"/>
    <w:rsid w:val="00432F3A"/>
    <w:rsid w:val="004376BB"/>
    <w:rsid w:val="00441B7C"/>
    <w:rsid w:val="00443114"/>
    <w:rsid w:val="004453A0"/>
    <w:rsid w:val="00446DCF"/>
    <w:rsid w:val="00450C99"/>
    <w:rsid w:val="00452A43"/>
    <w:rsid w:val="00452EAE"/>
    <w:rsid w:val="00453944"/>
    <w:rsid w:val="0045644E"/>
    <w:rsid w:val="00462056"/>
    <w:rsid w:val="00464273"/>
    <w:rsid w:val="004659BD"/>
    <w:rsid w:val="0046742E"/>
    <w:rsid w:val="004718BD"/>
    <w:rsid w:val="0047473D"/>
    <w:rsid w:val="00477E3E"/>
    <w:rsid w:val="004837FE"/>
    <w:rsid w:val="00483D88"/>
    <w:rsid w:val="00484496"/>
    <w:rsid w:val="00486580"/>
    <w:rsid w:val="004877D0"/>
    <w:rsid w:val="00490ABE"/>
    <w:rsid w:val="00496A1E"/>
    <w:rsid w:val="004979EA"/>
    <w:rsid w:val="00497DB1"/>
    <w:rsid w:val="004A073A"/>
    <w:rsid w:val="004A0A7F"/>
    <w:rsid w:val="004A1599"/>
    <w:rsid w:val="004A40E3"/>
    <w:rsid w:val="004A565D"/>
    <w:rsid w:val="004B163C"/>
    <w:rsid w:val="004B1E54"/>
    <w:rsid w:val="004B2B53"/>
    <w:rsid w:val="004B4195"/>
    <w:rsid w:val="004B4DC5"/>
    <w:rsid w:val="004C0EAA"/>
    <w:rsid w:val="004C19A6"/>
    <w:rsid w:val="004C1A4A"/>
    <w:rsid w:val="004C70F3"/>
    <w:rsid w:val="004D12E3"/>
    <w:rsid w:val="004D19BC"/>
    <w:rsid w:val="004D240C"/>
    <w:rsid w:val="004D5041"/>
    <w:rsid w:val="004D5C8F"/>
    <w:rsid w:val="004E0225"/>
    <w:rsid w:val="004E07D4"/>
    <w:rsid w:val="004E16CA"/>
    <w:rsid w:val="004E2211"/>
    <w:rsid w:val="004E2307"/>
    <w:rsid w:val="004E2390"/>
    <w:rsid w:val="004E560E"/>
    <w:rsid w:val="004F3C22"/>
    <w:rsid w:val="004F42FB"/>
    <w:rsid w:val="005003B3"/>
    <w:rsid w:val="00504138"/>
    <w:rsid w:val="005049A5"/>
    <w:rsid w:val="00504AAB"/>
    <w:rsid w:val="00507E93"/>
    <w:rsid w:val="00510C24"/>
    <w:rsid w:val="0051392F"/>
    <w:rsid w:val="00516D18"/>
    <w:rsid w:val="0051714F"/>
    <w:rsid w:val="005174A3"/>
    <w:rsid w:val="0051799C"/>
    <w:rsid w:val="00517F42"/>
    <w:rsid w:val="005203DB"/>
    <w:rsid w:val="00524621"/>
    <w:rsid w:val="00526BC9"/>
    <w:rsid w:val="005341CC"/>
    <w:rsid w:val="005367C8"/>
    <w:rsid w:val="00537295"/>
    <w:rsid w:val="00537C10"/>
    <w:rsid w:val="00541A94"/>
    <w:rsid w:val="00541CDC"/>
    <w:rsid w:val="00542DEC"/>
    <w:rsid w:val="005450EA"/>
    <w:rsid w:val="00546C7C"/>
    <w:rsid w:val="00551FA0"/>
    <w:rsid w:val="00552171"/>
    <w:rsid w:val="00552DCF"/>
    <w:rsid w:val="00557DEC"/>
    <w:rsid w:val="0056025A"/>
    <w:rsid w:val="00561F74"/>
    <w:rsid w:val="005621D9"/>
    <w:rsid w:val="00565DEA"/>
    <w:rsid w:val="0056621E"/>
    <w:rsid w:val="0056662F"/>
    <w:rsid w:val="00566C59"/>
    <w:rsid w:val="00573DF8"/>
    <w:rsid w:val="00574304"/>
    <w:rsid w:val="00574C6C"/>
    <w:rsid w:val="005754D6"/>
    <w:rsid w:val="00576F97"/>
    <w:rsid w:val="00577C20"/>
    <w:rsid w:val="00582C43"/>
    <w:rsid w:val="00584707"/>
    <w:rsid w:val="00585111"/>
    <w:rsid w:val="0058678B"/>
    <w:rsid w:val="0059424F"/>
    <w:rsid w:val="00594381"/>
    <w:rsid w:val="005956E5"/>
    <w:rsid w:val="00595D3C"/>
    <w:rsid w:val="00596976"/>
    <w:rsid w:val="00597F40"/>
    <w:rsid w:val="005A1CF6"/>
    <w:rsid w:val="005A5E03"/>
    <w:rsid w:val="005B091B"/>
    <w:rsid w:val="005B15E8"/>
    <w:rsid w:val="005B1713"/>
    <w:rsid w:val="005B75F7"/>
    <w:rsid w:val="005B7D82"/>
    <w:rsid w:val="005B7FDA"/>
    <w:rsid w:val="005C2257"/>
    <w:rsid w:val="005C3835"/>
    <w:rsid w:val="005C396D"/>
    <w:rsid w:val="005C4F2D"/>
    <w:rsid w:val="005C51F7"/>
    <w:rsid w:val="005C52E0"/>
    <w:rsid w:val="005C614F"/>
    <w:rsid w:val="005C769D"/>
    <w:rsid w:val="005C78D7"/>
    <w:rsid w:val="005D1396"/>
    <w:rsid w:val="005E2413"/>
    <w:rsid w:val="005E29AD"/>
    <w:rsid w:val="005E329B"/>
    <w:rsid w:val="005E4C5D"/>
    <w:rsid w:val="005E5444"/>
    <w:rsid w:val="005E6800"/>
    <w:rsid w:val="005F0C2D"/>
    <w:rsid w:val="005F3280"/>
    <w:rsid w:val="005F5E1B"/>
    <w:rsid w:val="005F67D2"/>
    <w:rsid w:val="00601109"/>
    <w:rsid w:val="0060337D"/>
    <w:rsid w:val="00603963"/>
    <w:rsid w:val="00604B4A"/>
    <w:rsid w:val="00611D1E"/>
    <w:rsid w:val="00612B45"/>
    <w:rsid w:val="00614534"/>
    <w:rsid w:val="006169BF"/>
    <w:rsid w:val="006177ED"/>
    <w:rsid w:val="00617B22"/>
    <w:rsid w:val="00621E8C"/>
    <w:rsid w:val="006229CE"/>
    <w:rsid w:val="00624A81"/>
    <w:rsid w:val="0062768F"/>
    <w:rsid w:val="00632E06"/>
    <w:rsid w:val="00634191"/>
    <w:rsid w:val="00635A7A"/>
    <w:rsid w:val="00635ECB"/>
    <w:rsid w:val="00640C27"/>
    <w:rsid w:val="00640C5E"/>
    <w:rsid w:val="00640E0D"/>
    <w:rsid w:val="00642061"/>
    <w:rsid w:val="006426F6"/>
    <w:rsid w:val="00642F52"/>
    <w:rsid w:val="00643112"/>
    <w:rsid w:val="00643447"/>
    <w:rsid w:val="006437BC"/>
    <w:rsid w:val="00644623"/>
    <w:rsid w:val="00646443"/>
    <w:rsid w:val="0064716C"/>
    <w:rsid w:val="006477B1"/>
    <w:rsid w:val="00651065"/>
    <w:rsid w:val="0065224B"/>
    <w:rsid w:val="006528D9"/>
    <w:rsid w:val="00654C97"/>
    <w:rsid w:val="00655B7D"/>
    <w:rsid w:val="00656F70"/>
    <w:rsid w:val="00657B6C"/>
    <w:rsid w:val="00661362"/>
    <w:rsid w:val="00661AAB"/>
    <w:rsid w:val="00661CD6"/>
    <w:rsid w:val="00663DA3"/>
    <w:rsid w:val="00666BD6"/>
    <w:rsid w:val="00667EDD"/>
    <w:rsid w:val="00670E9C"/>
    <w:rsid w:val="0067396F"/>
    <w:rsid w:val="00674780"/>
    <w:rsid w:val="00674A42"/>
    <w:rsid w:val="00675139"/>
    <w:rsid w:val="0067573B"/>
    <w:rsid w:val="0067602A"/>
    <w:rsid w:val="00677BE3"/>
    <w:rsid w:val="00677C10"/>
    <w:rsid w:val="00685E3E"/>
    <w:rsid w:val="00692629"/>
    <w:rsid w:val="00692961"/>
    <w:rsid w:val="00694AC3"/>
    <w:rsid w:val="006977F7"/>
    <w:rsid w:val="006A1E1A"/>
    <w:rsid w:val="006A445A"/>
    <w:rsid w:val="006A4F70"/>
    <w:rsid w:val="006A5A19"/>
    <w:rsid w:val="006A6B77"/>
    <w:rsid w:val="006B04C6"/>
    <w:rsid w:val="006B5EE1"/>
    <w:rsid w:val="006C0338"/>
    <w:rsid w:val="006C3319"/>
    <w:rsid w:val="006C3EFB"/>
    <w:rsid w:val="006D0697"/>
    <w:rsid w:val="006D0982"/>
    <w:rsid w:val="006D1579"/>
    <w:rsid w:val="006D4528"/>
    <w:rsid w:val="006E2E3C"/>
    <w:rsid w:val="006E6853"/>
    <w:rsid w:val="006F0E75"/>
    <w:rsid w:val="006F1272"/>
    <w:rsid w:val="006F18DC"/>
    <w:rsid w:val="006F3BE0"/>
    <w:rsid w:val="006F467D"/>
    <w:rsid w:val="006F4BC5"/>
    <w:rsid w:val="006F5F4F"/>
    <w:rsid w:val="006F7568"/>
    <w:rsid w:val="00701259"/>
    <w:rsid w:val="0070281F"/>
    <w:rsid w:val="00703338"/>
    <w:rsid w:val="00704F9E"/>
    <w:rsid w:val="0070526D"/>
    <w:rsid w:val="007055C1"/>
    <w:rsid w:val="00706173"/>
    <w:rsid w:val="00707576"/>
    <w:rsid w:val="00707C9C"/>
    <w:rsid w:val="007127C5"/>
    <w:rsid w:val="00715006"/>
    <w:rsid w:val="0072410C"/>
    <w:rsid w:val="00724A66"/>
    <w:rsid w:val="00725D89"/>
    <w:rsid w:val="007270DD"/>
    <w:rsid w:val="0073030B"/>
    <w:rsid w:val="00730AF8"/>
    <w:rsid w:val="007327BB"/>
    <w:rsid w:val="0073445A"/>
    <w:rsid w:val="007360D4"/>
    <w:rsid w:val="00741E1C"/>
    <w:rsid w:val="007430BA"/>
    <w:rsid w:val="00743E3B"/>
    <w:rsid w:val="00744B34"/>
    <w:rsid w:val="00747ABA"/>
    <w:rsid w:val="0075017E"/>
    <w:rsid w:val="007512D4"/>
    <w:rsid w:val="00751D6D"/>
    <w:rsid w:val="00752BA5"/>
    <w:rsid w:val="00753452"/>
    <w:rsid w:val="00753B90"/>
    <w:rsid w:val="00753E28"/>
    <w:rsid w:val="007549EA"/>
    <w:rsid w:val="007555F6"/>
    <w:rsid w:val="007619FF"/>
    <w:rsid w:val="00761F7E"/>
    <w:rsid w:val="007626B8"/>
    <w:rsid w:val="0076466E"/>
    <w:rsid w:val="00765F6F"/>
    <w:rsid w:val="0076613C"/>
    <w:rsid w:val="007677AC"/>
    <w:rsid w:val="00771188"/>
    <w:rsid w:val="00773628"/>
    <w:rsid w:val="007755A2"/>
    <w:rsid w:val="0078017E"/>
    <w:rsid w:val="0078137C"/>
    <w:rsid w:val="00782ED4"/>
    <w:rsid w:val="007842BA"/>
    <w:rsid w:val="0078623B"/>
    <w:rsid w:val="00786EF1"/>
    <w:rsid w:val="00790422"/>
    <w:rsid w:val="00790741"/>
    <w:rsid w:val="0079498C"/>
    <w:rsid w:val="00795560"/>
    <w:rsid w:val="00796CAA"/>
    <w:rsid w:val="00796CE9"/>
    <w:rsid w:val="00797F36"/>
    <w:rsid w:val="007A0994"/>
    <w:rsid w:val="007A1D22"/>
    <w:rsid w:val="007A2BA9"/>
    <w:rsid w:val="007A54EC"/>
    <w:rsid w:val="007A5E7D"/>
    <w:rsid w:val="007B0129"/>
    <w:rsid w:val="007B0670"/>
    <w:rsid w:val="007B17F9"/>
    <w:rsid w:val="007B29F0"/>
    <w:rsid w:val="007B31BE"/>
    <w:rsid w:val="007B5580"/>
    <w:rsid w:val="007B596E"/>
    <w:rsid w:val="007B5E07"/>
    <w:rsid w:val="007B7183"/>
    <w:rsid w:val="007C0051"/>
    <w:rsid w:val="007C0095"/>
    <w:rsid w:val="007C2D26"/>
    <w:rsid w:val="007C2EB3"/>
    <w:rsid w:val="007C3EA8"/>
    <w:rsid w:val="007C4287"/>
    <w:rsid w:val="007C43DA"/>
    <w:rsid w:val="007D0F8A"/>
    <w:rsid w:val="007D1977"/>
    <w:rsid w:val="007E1FC0"/>
    <w:rsid w:val="007E56F1"/>
    <w:rsid w:val="007E59A0"/>
    <w:rsid w:val="007E6B50"/>
    <w:rsid w:val="007F0AAE"/>
    <w:rsid w:val="007F0C43"/>
    <w:rsid w:val="007F16F1"/>
    <w:rsid w:val="007F21A0"/>
    <w:rsid w:val="007F27F4"/>
    <w:rsid w:val="007F3E28"/>
    <w:rsid w:val="007F5484"/>
    <w:rsid w:val="007F734A"/>
    <w:rsid w:val="008002BE"/>
    <w:rsid w:val="00801FEC"/>
    <w:rsid w:val="00803752"/>
    <w:rsid w:val="00804A0D"/>
    <w:rsid w:val="00805CAE"/>
    <w:rsid w:val="00806889"/>
    <w:rsid w:val="008101BC"/>
    <w:rsid w:val="00815216"/>
    <w:rsid w:val="00815CB7"/>
    <w:rsid w:val="008163E3"/>
    <w:rsid w:val="00816DF6"/>
    <w:rsid w:val="008205B0"/>
    <w:rsid w:val="00820C34"/>
    <w:rsid w:val="0082249F"/>
    <w:rsid w:val="00823EDB"/>
    <w:rsid w:val="00824C63"/>
    <w:rsid w:val="008253AE"/>
    <w:rsid w:val="00832962"/>
    <w:rsid w:val="008379A8"/>
    <w:rsid w:val="00837BAD"/>
    <w:rsid w:val="008410FF"/>
    <w:rsid w:val="00841B5E"/>
    <w:rsid w:val="00842D6A"/>
    <w:rsid w:val="00844CDC"/>
    <w:rsid w:val="00845C0D"/>
    <w:rsid w:val="008468D3"/>
    <w:rsid w:val="00847E40"/>
    <w:rsid w:val="0085295E"/>
    <w:rsid w:val="008546F0"/>
    <w:rsid w:val="00854C3B"/>
    <w:rsid w:val="00854E53"/>
    <w:rsid w:val="008550D3"/>
    <w:rsid w:val="00856B7A"/>
    <w:rsid w:val="0085790E"/>
    <w:rsid w:val="008619C7"/>
    <w:rsid w:val="00877738"/>
    <w:rsid w:val="0088069E"/>
    <w:rsid w:val="008855D2"/>
    <w:rsid w:val="00885627"/>
    <w:rsid w:val="00893A01"/>
    <w:rsid w:val="00893C6E"/>
    <w:rsid w:val="00893FDC"/>
    <w:rsid w:val="008944A1"/>
    <w:rsid w:val="00894F49"/>
    <w:rsid w:val="00895555"/>
    <w:rsid w:val="0089778A"/>
    <w:rsid w:val="008A4532"/>
    <w:rsid w:val="008A7A0F"/>
    <w:rsid w:val="008B3219"/>
    <w:rsid w:val="008B3573"/>
    <w:rsid w:val="008B4AA5"/>
    <w:rsid w:val="008B5284"/>
    <w:rsid w:val="008B567D"/>
    <w:rsid w:val="008B5D9A"/>
    <w:rsid w:val="008B78C7"/>
    <w:rsid w:val="008C1E41"/>
    <w:rsid w:val="008C22D6"/>
    <w:rsid w:val="008C37AC"/>
    <w:rsid w:val="008C3A3B"/>
    <w:rsid w:val="008C62E5"/>
    <w:rsid w:val="008D1C10"/>
    <w:rsid w:val="008D1E39"/>
    <w:rsid w:val="008D3F31"/>
    <w:rsid w:val="008D420A"/>
    <w:rsid w:val="008D459B"/>
    <w:rsid w:val="008E74F3"/>
    <w:rsid w:val="008F30A1"/>
    <w:rsid w:val="008F4A71"/>
    <w:rsid w:val="008F69C9"/>
    <w:rsid w:val="008F6A6C"/>
    <w:rsid w:val="00901283"/>
    <w:rsid w:val="00901297"/>
    <w:rsid w:val="0090472B"/>
    <w:rsid w:val="00907171"/>
    <w:rsid w:val="00907FEB"/>
    <w:rsid w:val="0091202D"/>
    <w:rsid w:val="009142B9"/>
    <w:rsid w:val="00914FCE"/>
    <w:rsid w:val="00915E02"/>
    <w:rsid w:val="00916AB5"/>
    <w:rsid w:val="00920588"/>
    <w:rsid w:val="0092260D"/>
    <w:rsid w:val="0092359E"/>
    <w:rsid w:val="00930CC7"/>
    <w:rsid w:val="00930DD1"/>
    <w:rsid w:val="00932950"/>
    <w:rsid w:val="00934499"/>
    <w:rsid w:val="00934AD3"/>
    <w:rsid w:val="00935878"/>
    <w:rsid w:val="00935B2D"/>
    <w:rsid w:val="0094408A"/>
    <w:rsid w:val="0094596B"/>
    <w:rsid w:val="00946901"/>
    <w:rsid w:val="00947F68"/>
    <w:rsid w:val="009526E5"/>
    <w:rsid w:val="0095649A"/>
    <w:rsid w:val="00957D77"/>
    <w:rsid w:val="00960277"/>
    <w:rsid w:val="00961692"/>
    <w:rsid w:val="009621C3"/>
    <w:rsid w:val="00962489"/>
    <w:rsid w:val="009633AB"/>
    <w:rsid w:val="00963D4A"/>
    <w:rsid w:val="00963F27"/>
    <w:rsid w:val="00964B6B"/>
    <w:rsid w:val="00965F84"/>
    <w:rsid w:val="00966CAD"/>
    <w:rsid w:val="00966EEB"/>
    <w:rsid w:val="0097174F"/>
    <w:rsid w:val="009720C2"/>
    <w:rsid w:val="0097320B"/>
    <w:rsid w:val="009805F6"/>
    <w:rsid w:val="00982D42"/>
    <w:rsid w:val="00983EEB"/>
    <w:rsid w:val="00985D65"/>
    <w:rsid w:val="0098645D"/>
    <w:rsid w:val="00987B7C"/>
    <w:rsid w:val="00991B5D"/>
    <w:rsid w:val="0099576B"/>
    <w:rsid w:val="0099627F"/>
    <w:rsid w:val="00996902"/>
    <w:rsid w:val="00997977"/>
    <w:rsid w:val="00997C8F"/>
    <w:rsid w:val="009A71B8"/>
    <w:rsid w:val="009A7C49"/>
    <w:rsid w:val="009B0EF7"/>
    <w:rsid w:val="009B2280"/>
    <w:rsid w:val="009B2B9E"/>
    <w:rsid w:val="009B2D1A"/>
    <w:rsid w:val="009B2FF2"/>
    <w:rsid w:val="009B535A"/>
    <w:rsid w:val="009B565C"/>
    <w:rsid w:val="009B59AC"/>
    <w:rsid w:val="009B5B13"/>
    <w:rsid w:val="009B70C2"/>
    <w:rsid w:val="009B7B0C"/>
    <w:rsid w:val="009C4BA6"/>
    <w:rsid w:val="009C5AFE"/>
    <w:rsid w:val="009C7DF9"/>
    <w:rsid w:val="009D034B"/>
    <w:rsid w:val="009D0799"/>
    <w:rsid w:val="009D305B"/>
    <w:rsid w:val="009D66EA"/>
    <w:rsid w:val="009E3312"/>
    <w:rsid w:val="009E3F60"/>
    <w:rsid w:val="009E5F19"/>
    <w:rsid w:val="009F1126"/>
    <w:rsid w:val="009F49F8"/>
    <w:rsid w:val="009F6B60"/>
    <w:rsid w:val="00A00A92"/>
    <w:rsid w:val="00A00F57"/>
    <w:rsid w:val="00A012D3"/>
    <w:rsid w:val="00A0644A"/>
    <w:rsid w:val="00A068ED"/>
    <w:rsid w:val="00A07278"/>
    <w:rsid w:val="00A22A0C"/>
    <w:rsid w:val="00A31038"/>
    <w:rsid w:val="00A33DAA"/>
    <w:rsid w:val="00A34F64"/>
    <w:rsid w:val="00A354B2"/>
    <w:rsid w:val="00A37E2B"/>
    <w:rsid w:val="00A41654"/>
    <w:rsid w:val="00A42788"/>
    <w:rsid w:val="00A43D1E"/>
    <w:rsid w:val="00A52E13"/>
    <w:rsid w:val="00A533AF"/>
    <w:rsid w:val="00A54E0B"/>
    <w:rsid w:val="00A60876"/>
    <w:rsid w:val="00A61527"/>
    <w:rsid w:val="00A669B0"/>
    <w:rsid w:val="00A67604"/>
    <w:rsid w:val="00A67B20"/>
    <w:rsid w:val="00A70327"/>
    <w:rsid w:val="00A70594"/>
    <w:rsid w:val="00A71DF2"/>
    <w:rsid w:val="00A72C2D"/>
    <w:rsid w:val="00A75516"/>
    <w:rsid w:val="00A75B6A"/>
    <w:rsid w:val="00A76985"/>
    <w:rsid w:val="00A77256"/>
    <w:rsid w:val="00A779B5"/>
    <w:rsid w:val="00A80A32"/>
    <w:rsid w:val="00A8194A"/>
    <w:rsid w:val="00A8502B"/>
    <w:rsid w:val="00A87E19"/>
    <w:rsid w:val="00A95163"/>
    <w:rsid w:val="00A96F7E"/>
    <w:rsid w:val="00A9759A"/>
    <w:rsid w:val="00AA0649"/>
    <w:rsid w:val="00AA4853"/>
    <w:rsid w:val="00AA6FE6"/>
    <w:rsid w:val="00AA73BF"/>
    <w:rsid w:val="00AA76E7"/>
    <w:rsid w:val="00AA793C"/>
    <w:rsid w:val="00AB116B"/>
    <w:rsid w:val="00AB2999"/>
    <w:rsid w:val="00AB36B4"/>
    <w:rsid w:val="00AB3DC3"/>
    <w:rsid w:val="00AB4617"/>
    <w:rsid w:val="00AB5868"/>
    <w:rsid w:val="00AC0461"/>
    <w:rsid w:val="00AC081F"/>
    <w:rsid w:val="00AC3B21"/>
    <w:rsid w:val="00AC5F1D"/>
    <w:rsid w:val="00AC7BF5"/>
    <w:rsid w:val="00AD0298"/>
    <w:rsid w:val="00AD303F"/>
    <w:rsid w:val="00AD6E02"/>
    <w:rsid w:val="00AE2B0A"/>
    <w:rsid w:val="00AE2E44"/>
    <w:rsid w:val="00AE54E7"/>
    <w:rsid w:val="00AE697E"/>
    <w:rsid w:val="00AE7714"/>
    <w:rsid w:val="00AF085C"/>
    <w:rsid w:val="00AF0997"/>
    <w:rsid w:val="00AF1669"/>
    <w:rsid w:val="00B00292"/>
    <w:rsid w:val="00B028D1"/>
    <w:rsid w:val="00B03E49"/>
    <w:rsid w:val="00B06E15"/>
    <w:rsid w:val="00B103BB"/>
    <w:rsid w:val="00B114A7"/>
    <w:rsid w:val="00B1161C"/>
    <w:rsid w:val="00B12019"/>
    <w:rsid w:val="00B12CF4"/>
    <w:rsid w:val="00B164BE"/>
    <w:rsid w:val="00B2070C"/>
    <w:rsid w:val="00B21640"/>
    <w:rsid w:val="00B23516"/>
    <w:rsid w:val="00B24415"/>
    <w:rsid w:val="00B24725"/>
    <w:rsid w:val="00B252F5"/>
    <w:rsid w:val="00B278A8"/>
    <w:rsid w:val="00B30D19"/>
    <w:rsid w:val="00B31E93"/>
    <w:rsid w:val="00B326DA"/>
    <w:rsid w:val="00B32D5D"/>
    <w:rsid w:val="00B33B70"/>
    <w:rsid w:val="00B33E12"/>
    <w:rsid w:val="00B34833"/>
    <w:rsid w:val="00B35374"/>
    <w:rsid w:val="00B4060B"/>
    <w:rsid w:val="00B40691"/>
    <w:rsid w:val="00B40E39"/>
    <w:rsid w:val="00B41CCF"/>
    <w:rsid w:val="00B4410A"/>
    <w:rsid w:val="00B47604"/>
    <w:rsid w:val="00B47A19"/>
    <w:rsid w:val="00B50EC4"/>
    <w:rsid w:val="00B53851"/>
    <w:rsid w:val="00B55D31"/>
    <w:rsid w:val="00B62399"/>
    <w:rsid w:val="00B6381B"/>
    <w:rsid w:val="00B65B3F"/>
    <w:rsid w:val="00B65D5D"/>
    <w:rsid w:val="00B71576"/>
    <w:rsid w:val="00B720B4"/>
    <w:rsid w:val="00B7602B"/>
    <w:rsid w:val="00B7641A"/>
    <w:rsid w:val="00B817ED"/>
    <w:rsid w:val="00B818A6"/>
    <w:rsid w:val="00B82C0D"/>
    <w:rsid w:val="00B85544"/>
    <w:rsid w:val="00B863FB"/>
    <w:rsid w:val="00B877DD"/>
    <w:rsid w:val="00B90344"/>
    <w:rsid w:val="00B91DE4"/>
    <w:rsid w:val="00B93488"/>
    <w:rsid w:val="00B93F1C"/>
    <w:rsid w:val="00B968BB"/>
    <w:rsid w:val="00B97935"/>
    <w:rsid w:val="00B97C17"/>
    <w:rsid w:val="00BA1D0E"/>
    <w:rsid w:val="00BA3D9E"/>
    <w:rsid w:val="00BA4AEE"/>
    <w:rsid w:val="00BA6C83"/>
    <w:rsid w:val="00BA77AF"/>
    <w:rsid w:val="00BA7F2A"/>
    <w:rsid w:val="00BB0D2E"/>
    <w:rsid w:val="00BB0DE8"/>
    <w:rsid w:val="00BB153F"/>
    <w:rsid w:val="00BB1C80"/>
    <w:rsid w:val="00BB2864"/>
    <w:rsid w:val="00BB4D1A"/>
    <w:rsid w:val="00BB4D20"/>
    <w:rsid w:val="00BB60FE"/>
    <w:rsid w:val="00BC02AD"/>
    <w:rsid w:val="00BC0D25"/>
    <w:rsid w:val="00BC2E85"/>
    <w:rsid w:val="00BC61EE"/>
    <w:rsid w:val="00BC6EEE"/>
    <w:rsid w:val="00BD313B"/>
    <w:rsid w:val="00BD4243"/>
    <w:rsid w:val="00BD5E48"/>
    <w:rsid w:val="00BE0602"/>
    <w:rsid w:val="00BE1203"/>
    <w:rsid w:val="00BE17B0"/>
    <w:rsid w:val="00BE1872"/>
    <w:rsid w:val="00BE1CE5"/>
    <w:rsid w:val="00BE32B7"/>
    <w:rsid w:val="00BE3574"/>
    <w:rsid w:val="00BE6E4B"/>
    <w:rsid w:val="00BF4379"/>
    <w:rsid w:val="00BF4D1B"/>
    <w:rsid w:val="00BF5297"/>
    <w:rsid w:val="00BF71DD"/>
    <w:rsid w:val="00C01553"/>
    <w:rsid w:val="00C024A1"/>
    <w:rsid w:val="00C0636D"/>
    <w:rsid w:val="00C06CA7"/>
    <w:rsid w:val="00C11A08"/>
    <w:rsid w:val="00C12646"/>
    <w:rsid w:val="00C14D9C"/>
    <w:rsid w:val="00C15764"/>
    <w:rsid w:val="00C16569"/>
    <w:rsid w:val="00C17EA1"/>
    <w:rsid w:val="00C17FC9"/>
    <w:rsid w:val="00C206F7"/>
    <w:rsid w:val="00C2244B"/>
    <w:rsid w:val="00C22D65"/>
    <w:rsid w:val="00C325D2"/>
    <w:rsid w:val="00C35248"/>
    <w:rsid w:val="00C37CB2"/>
    <w:rsid w:val="00C4052E"/>
    <w:rsid w:val="00C40793"/>
    <w:rsid w:val="00C521AF"/>
    <w:rsid w:val="00C53B68"/>
    <w:rsid w:val="00C53D48"/>
    <w:rsid w:val="00C562AE"/>
    <w:rsid w:val="00C574BC"/>
    <w:rsid w:val="00C60BB1"/>
    <w:rsid w:val="00C70720"/>
    <w:rsid w:val="00C73F11"/>
    <w:rsid w:val="00C745EB"/>
    <w:rsid w:val="00C75663"/>
    <w:rsid w:val="00C76E56"/>
    <w:rsid w:val="00C77D83"/>
    <w:rsid w:val="00C77E27"/>
    <w:rsid w:val="00C8034D"/>
    <w:rsid w:val="00C810A2"/>
    <w:rsid w:val="00C81BBC"/>
    <w:rsid w:val="00C82908"/>
    <w:rsid w:val="00C83326"/>
    <w:rsid w:val="00C83C5B"/>
    <w:rsid w:val="00C840A6"/>
    <w:rsid w:val="00C874B8"/>
    <w:rsid w:val="00C9229C"/>
    <w:rsid w:val="00C92916"/>
    <w:rsid w:val="00C94E0D"/>
    <w:rsid w:val="00CA0D8B"/>
    <w:rsid w:val="00CA1B06"/>
    <w:rsid w:val="00CA3E1D"/>
    <w:rsid w:val="00CA3EDB"/>
    <w:rsid w:val="00CA6D6E"/>
    <w:rsid w:val="00CA71C3"/>
    <w:rsid w:val="00CB0A82"/>
    <w:rsid w:val="00CB2C6A"/>
    <w:rsid w:val="00CB35FD"/>
    <w:rsid w:val="00CB412E"/>
    <w:rsid w:val="00CB447E"/>
    <w:rsid w:val="00CB482B"/>
    <w:rsid w:val="00CB601D"/>
    <w:rsid w:val="00CB6E51"/>
    <w:rsid w:val="00CC082E"/>
    <w:rsid w:val="00CC27C1"/>
    <w:rsid w:val="00CC6129"/>
    <w:rsid w:val="00CC621F"/>
    <w:rsid w:val="00CC6F5D"/>
    <w:rsid w:val="00CC796B"/>
    <w:rsid w:val="00CD0A20"/>
    <w:rsid w:val="00CD16EE"/>
    <w:rsid w:val="00CD560C"/>
    <w:rsid w:val="00CD6ED4"/>
    <w:rsid w:val="00CE0C35"/>
    <w:rsid w:val="00CE1E70"/>
    <w:rsid w:val="00CE1FFD"/>
    <w:rsid w:val="00CE5AB5"/>
    <w:rsid w:val="00CE6636"/>
    <w:rsid w:val="00CF04E2"/>
    <w:rsid w:val="00CF0C4E"/>
    <w:rsid w:val="00CF2E94"/>
    <w:rsid w:val="00CF2FB6"/>
    <w:rsid w:val="00CF3C45"/>
    <w:rsid w:val="00CF65CA"/>
    <w:rsid w:val="00D0111D"/>
    <w:rsid w:val="00D01418"/>
    <w:rsid w:val="00D02000"/>
    <w:rsid w:val="00D0452C"/>
    <w:rsid w:val="00D04988"/>
    <w:rsid w:val="00D05D7F"/>
    <w:rsid w:val="00D06E43"/>
    <w:rsid w:val="00D07BCA"/>
    <w:rsid w:val="00D11929"/>
    <w:rsid w:val="00D13BFC"/>
    <w:rsid w:val="00D1621A"/>
    <w:rsid w:val="00D1623A"/>
    <w:rsid w:val="00D21F73"/>
    <w:rsid w:val="00D265EC"/>
    <w:rsid w:val="00D278A7"/>
    <w:rsid w:val="00D357CF"/>
    <w:rsid w:val="00D43474"/>
    <w:rsid w:val="00D440E6"/>
    <w:rsid w:val="00D508CA"/>
    <w:rsid w:val="00D517E2"/>
    <w:rsid w:val="00D5790C"/>
    <w:rsid w:val="00D62718"/>
    <w:rsid w:val="00D747C2"/>
    <w:rsid w:val="00D84CEE"/>
    <w:rsid w:val="00D85030"/>
    <w:rsid w:val="00D94257"/>
    <w:rsid w:val="00D94FC5"/>
    <w:rsid w:val="00D97020"/>
    <w:rsid w:val="00D97A6B"/>
    <w:rsid w:val="00DA0E7B"/>
    <w:rsid w:val="00DA157F"/>
    <w:rsid w:val="00DA32E9"/>
    <w:rsid w:val="00DA3D84"/>
    <w:rsid w:val="00DA4B32"/>
    <w:rsid w:val="00DA7187"/>
    <w:rsid w:val="00DA7282"/>
    <w:rsid w:val="00DA7CDC"/>
    <w:rsid w:val="00DB1484"/>
    <w:rsid w:val="00DB3435"/>
    <w:rsid w:val="00DC347A"/>
    <w:rsid w:val="00DC3F2C"/>
    <w:rsid w:val="00DC53BC"/>
    <w:rsid w:val="00DC5AB9"/>
    <w:rsid w:val="00DC6EA3"/>
    <w:rsid w:val="00DD19D6"/>
    <w:rsid w:val="00DD2434"/>
    <w:rsid w:val="00DD46F6"/>
    <w:rsid w:val="00DD5C52"/>
    <w:rsid w:val="00DD7FB8"/>
    <w:rsid w:val="00DE0787"/>
    <w:rsid w:val="00DE0E05"/>
    <w:rsid w:val="00DE13D2"/>
    <w:rsid w:val="00DE15D7"/>
    <w:rsid w:val="00DE4ED4"/>
    <w:rsid w:val="00DE75CF"/>
    <w:rsid w:val="00DF3710"/>
    <w:rsid w:val="00DF3FF6"/>
    <w:rsid w:val="00DF6078"/>
    <w:rsid w:val="00DF6D73"/>
    <w:rsid w:val="00DF74C0"/>
    <w:rsid w:val="00DF7DE1"/>
    <w:rsid w:val="00E00583"/>
    <w:rsid w:val="00E047FA"/>
    <w:rsid w:val="00E056AD"/>
    <w:rsid w:val="00E062CD"/>
    <w:rsid w:val="00E07BB0"/>
    <w:rsid w:val="00E10230"/>
    <w:rsid w:val="00E10E4A"/>
    <w:rsid w:val="00E13C01"/>
    <w:rsid w:val="00E17657"/>
    <w:rsid w:val="00E222F5"/>
    <w:rsid w:val="00E258A5"/>
    <w:rsid w:val="00E3204F"/>
    <w:rsid w:val="00E33B96"/>
    <w:rsid w:val="00E34107"/>
    <w:rsid w:val="00E35A7B"/>
    <w:rsid w:val="00E3724E"/>
    <w:rsid w:val="00E4232B"/>
    <w:rsid w:val="00E4347F"/>
    <w:rsid w:val="00E45D99"/>
    <w:rsid w:val="00E53395"/>
    <w:rsid w:val="00E53B36"/>
    <w:rsid w:val="00E60D51"/>
    <w:rsid w:val="00E62B7C"/>
    <w:rsid w:val="00E6443D"/>
    <w:rsid w:val="00E64446"/>
    <w:rsid w:val="00E735E7"/>
    <w:rsid w:val="00E7648A"/>
    <w:rsid w:val="00E80D9D"/>
    <w:rsid w:val="00E851CD"/>
    <w:rsid w:val="00E86D49"/>
    <w:rsid w:val="00E875AB"/>
    <w:rsid w:val="00E87755"/>
    <w:rsid w:val="00E92843"/>
    <w:rsid w:val="00E97B7D"/>
    <w:rsid w:val="00EA20CD"/>
    <w:rsid w:val="00EA22C6"/>
    <w:rsid w:val="00EA5A7A"/>
    <w:rsid w:val="00EA6AD2"/>
    <w:rsid w:val="00EB04CD"/>
    <w:rsid w:val="00EB05A0"/>
    <w:rsid w:val="00EB12B4"/>
    <w:rsid w:val="00EB5FFD"/>
    <w:rsid w:val="00EB6B36"/>
    <w:rsid w:val="00EC0D98"/>
    <w:rsid w:val="00EC2BD1"/>
    <w:rsid w:val="00EC50B7"/>
    <w:rsid w:val="00EC6657"/>
    <w:rsid w:val="00EC7A61"/>
    <w:rsid w:val="00ED38B8"/>
    <w:rsid w:val="00ED4E4A"/>
    <w:rsid w:val="00EE0F6C"/>
    <w:rsid w:val="00EE1585"/>
    <w:rsid w:val="00EE241B"/>
    <w:rsid w:val="00EE396C"/>
    <w:rsid w:val="00EE4810"/>
    <w:rsid w:val="00EE4E86"/>
    <w:rsid w:val="00EF2B10"/>
    <w:rsid w:val="00EF6687"/>
    <w:rsid w:val="00EF7F93"/>
    <w:rsid w:val="00F0001C"/>
    <w:rsid w:val="00F00F2C"/>
    <w:rsid w:val="00F035AC"/>
    <w:rsid w:val="00F03EB7"/>
    <w:rsid w:val="00F04E9C"/>
    <w:rsid w:val="00F054A8"/>
    <w:rsid w:val="00F06813"/>
    <w:rsid w:val="00F078F3"/>
    <w:rsid w:val="00F127C1"/>
    <w:rsid w:val="00F145BE"/>
    <w:rsid w:val="00F15F3F"/>
    <w:rsid w:val="00F20967"/>
    <w:rsid w:val="00F20D7C"/>
    <w:rsid w:val="00F20FFA"/>
    <w:rsid w:val="00F216FF"/>
    <w:rsid w:val="00F22753"/>
    <w:rsid w:val="00F25C7E"/>
    <w:rsid w:val="00F277F8"/>
    <w:rsid w:val="00F303FC"/>
    <w:rsid w:val="00F31C16"/>
    <w:rsid w:val="00F4026B"/>
    <w:rsid w:val="00F43B9B"/>
    <w:rsid w:val="00F457BB"/>
    <w:rsid w:val="00F46FFA"/>
    <w:rsid w:val="00F52DB6"/>
    <w:rsid w:val="00F52FB8"/>
    <w:rsid w:val="00F53202"/>
    <w:rsid w:val="00F53E12"/>
    <w:rsid w:val="00F53E6A"/>
    <w:rsid w:val="00F55460"/>
    <w:rsid w:val="00F56254"/>
    <w:rsid w:val="00F571F4"/>
    <w:rsid w:val="00F62A58"/>
    <w:rsid w:val="00F64F66"/>
    <w:rsid w:val="00F66C43"/>
    <w:rsid w:val="00F70163"/>
    <w:rsid w:val="00F70427"/>
    <w:rsid w:val="00F732A2"/>
    <w:rsid w:val="00F75027"/>
    <w:rsid w:val="00F77C81"/>
    <w:rsid w:val="00F8086E"/>
    <w:rsid w:val="00F81AC5"/>
    <w:rsid w:val="00F8310D"/>
    <w:rsid w:val="00F833F6"/>
    <w:rsid w:val="00F841C0"/>
    <w:rsid w:val="00F843AB"/>
    <w:rsid w:val="00F86578"/>
    <w:rsid w:val="00F91134"/>
    <w:rsid w:val="00F93296"/>
    <w:rsid w:val="00F94B3C"/>
    <w:rsid w:val="00F95420"/>
    <w:rsid w:val="00F978CF"/>
    <w:rsid w:val="00F97ECC"/>
    <w:rsid w:val="00FA05F6"/>
    <w:rsid w:val="00FA2E65"/>
    <w:rsid w:val="00FA489C"/>
    <w:rsid w:val="00FA7289"/>
    <w:rsid w:val="00FB2B4A"/>
    <w:rsid w:val="00FB3467"/>
    <w:rsid w:val="00FB3DCE"/>
    <w:rsid w:val="00FB58A6"/>
    <w:rsid w:val="00FB6921"/>
    <w:rsid w:val="00FC1A08"/>
    <w:rsid w:val="00FC4292"/>
    <w:rsid w:val="00FC434A"/>
    <w:rsid w:val="00FC6247"/>
    <w:rsid w:val="00FC6E7B"/>
    <w:rsid w:val="00FC7357"/>
    <w:rsid w:val="00FC78F9"/>
    <w:rsid w:val="00FD0CAA"/>
    <w:rsid w:val="00FD148E"/>
    <w:rsid w:val="00FD4865"/>
    <w:rsid w:val="00FD5850"/>
    <w:rsid w:val="00FD66BC"/>
    <w:rsid w:val="00FE0A2B"/>
    <w:rsid w:val="00FE3662"/>
    <w:rsid w:val="00FE38A0"/>
    <w:rsid w:val="00FE7387"/>
    <w:rsid w:val="00FE7960"/>
    <w:rsid w:val="00FF0729"/>
    <w:rsid w:val="00FF33D7"/>
    <w:rsid w:val="00FF3703"/>
    <w:rsid w:val="00FF43E3"/>
    <w:rsid w:val="00FF4A6B"/>
    <w:rsid w:val="00FF5B7E"/>
    <w:rsid w:val="00FF7755"/>
    <w:rsid w:val="00FF7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38ADF"/>
  <w15:docId w15:val="{9CB4FC27-39FD-4EF4-831D-BAEE41FE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24"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5" w:qFormat="1"/>
    <w:lsdException w:name="Quote" w:uiPriority="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ED4"/>
    <w:rPr>
      <w:rFonts w:eastAsiaTheme="minorHAnsi" w:cstheme="minorBidi"/>
      <w:sz w:val="24"/>
      <w:szCs w:val="24"/>
    </w:rPr>
  </w:style>
  <w:style w:type="paragraph" w:styleId="Heading1">
    <w:name w:val="heading 1"/>
    <w:basedOn w:val="Normal"/>
    <w:next w:val="BodyText"/>
    <w:link w:val="Heading1Char"/>
    <w:uiPriority w:val="9"/>
    <w:qFormat/>
    <w:rsid w:val="0000519E"/>
    <w:pPr>
      <w:keepNext/>
      <w:numPr>
        <w:numId w:val="1"/>
      </w:numPr>
      <w:spacing w:after="240"/>
      <w:outlineLvl w:val="0"/>
    </w:pPr>
    <w:rPr>
      <w:rFonts w:eastAsiaTheme="majorEastAsia" w:cstheme="majorBidi"/>
      <w:b/>
      <w:bCs/>
      <w:szCs w:val="32"/>
    </w:rPr>
  </w:style>
  <w:style w:type="paragraph" w:styleId="Heading2">
    <w:name w:val="heading 2"/>
    <w:basedOn w:val="Normal"/>
    <w:next w:val="BodyText"/>
    <w:link w:val="Heading2Char"/>
    <w:uiPriority w:val="9"/>
    <w:unhideWhenUsed/>
    <w:qFormat/>
    <w:rsid w:val="00CD6ED4"/>
    <w:pPr>
      <w:numPr>
        <w:ilvl w:val="1"/>
        <w:numId w:val="1"/>
      </w:numPr>
      <w:spacing w:after="240"/>
      <w:outlineLvl w:val="1"/>
    </w:pPr>
    <w:rPr>
      <w:rFonts w:eastAsiaTheme="majorEastAsia" w:cstheme="majorBidi"/>
      <w:szCs w:val="26"/>
    </w:rPr>
  </w:style>
  <w:style w:type="paragraph" w:styleId="Heading3">
    <w:name w:val="heading 3"/>
    <w:basedOn w:val="Normal"/>
    <w:next w:val="BodyText"/>
    <w:link w:val="Heading3Char"/>
    <w:uiPriority w:val="9"/>
    <w:unhideWhenUsed/>
    <w:qFormat/>
    <w:rsid w:val="0001227C"/>
    <w:pPr>
      <w:numPr>
        <w:ilvl w:val="2"/>
        <w:numId w:val="1"/>
      </w:numPr>
      <w:tabs>
        <w:tab w:val="clear" w:pos="2070"/>
        <w:tab w:val="num" w:pos="2160"/>
      </w:tabs>
      <w:spacing w:after="240"/>
      <w:ind w:left="720" w:firstLine="720"/>
      <w:outlineLvl w:val="2"/>
    </w:pPr>
    <w:rPr>
      <w:rFonts w:eastAsiaTheme="majorEastAsia" w:cstheme="majorBidi"/>
    </w:rPr>
  </w:style>
  <w:style w:type="paragraph" w:styleId="Heading4">
    <w:name w:val="heading 4"/>
    <w:basedOn w:val="Normal"/>
    <w:next w:val="BodyText"/>
    <w:link w:val="Heading4Char"/>
    <w:uiPriority w:val="9"/>
    <w:unhideWhenUsed/>
    <w:qFormat/>
    <w:rsid w:val="001710B0"/>
    <w:pPr>
      <w:numPr>
        <w:ilvl w:val="3"/>
        <w:numId w:val="1"/>
      </w:numPr>
      <w:spacing w:after="240"/>
      <w:ind w:left="1440" w:firstLine="720"/>
      <w:outlineLvl w:val="3"/>
    </w:pPr>
    <w:rPr>
      <w:rFonts w:eastAsiaTheme="majorEastAsia" w:cstheme="majorBidi"/>
      <w:iCs/>
    </w:rPr>
  </w:style>
  <w:style w:type="paragraph" w:styleId="Heading5">
    <w:name w:val="heading 5"/>
    <w:basedOn w:val="Normal"/>
    <w:next w:val="BodyText"/>
    <w:link w:val="Heading5Char"/>
    <w:uiPriority w:val="9"/>
    <w:unhideWhenUsed/>
    <w:qFormat/>
    <w:rsid w:val="00CD6ED4"/>
    <w:pPr>
      <w:numPr>
        <w:ilvl w:val="4"/>
        <w:numId w:val="1"/>
      </w:numPr>
      <w:spacing w:after="240"/>
      <w:outlineLvl w:val="4"/>
    </w:pPr>
    <w:rPr>
      <w:rFonts w:eastAsiaTheme="majorEastAsia" w:cstheme="majorBidi"/>
    </w:rPr>
  </w:style>
  <w:style w:type="paragraph" w:styleId="Heading6">
    <w:name w:val="heading 6"/>
    <w:basedOn w:val="Normal"/>
    <w:next w:val="BodyText"/>
    <w:link w:val="Heading6Char"/>
    <w:uiPriority w:val="9"/>
    <w:unhideWhenUsed/>
    <w:qFormat/>
    <w:rsid w:val="00CD6ED4"/>
    <w:pPr>
      <w:numPr>
        <w:ilvl w:val="5"/>
        <w:numId w:val="1"/>
      </w:numPr>
      <w:spacing w:after="240"/>
      <w:outlineLvl w:val="5"/>
    </w:pPr>
    <w:rPr>
      <w:rFonts w:eastAsiaTheme="majorEastAsia" w:cstheme="majorBidi"/>
    </w:rPr>
  </w:style>
  <w:style w:type="paragraph" w:styleId="Heading7">
    <w:name w:val="heading 7"/>
    <w:basedOn w:val="Normal"/>
    <w:next w:val="BodyText"/>
    <w:link w:val="Heading7Char"/>
    <w:uiPriority w:val="9"/>
    <w:unhideWhenUsed/>
    <w:qFormat/>
    <w:rsid w:val="00CD6ED4"/>
    <w:pPr>
      <w:numPr>
        <w:ilvl w:val="6"/>
        <w:numId w:val="1"/>
      </w:numPr>
      <w:spacing w:after="240"/>
      <w:outlineLvl w:val="6"/>
    </w:pPr>
    <w:rPr>
      <w:rFonts w:eastAsiaTheme="majorEastAsia" w:cstheme="majorBidi"/>
      <w:iCs/>
    </w:rPr>
  </w:style>
  <w:style w:type="paragraph" w:styleId="Heading8">
    <w:name w:val="heading 8"/>
    <w:basedOn w:val="Normal"/>
    <w:next w:val="BodyText"/>
    <w:link w:val="Heading8Char"/>
    <w:uiPriority w:val="9"/>
    <w:unhideWhenUsed/>
    <w:qFormat/>
    <w:rsid w:val="00CD6ED4"/>
    <w:pPr>
      <w:numPr>
        <w:ilvl w:val="7"/>
        <w:numId w:val="1"/>
      </w:numPr>
      <w:spacing w:after="240"/>
      <w:outlineLvl w:val="7"/>
    </w:pPr>
    <w:rPr>
      <w:rFonts w:eastAsiaTheme="majorEastAsia" w:cstheme="majorBidi"/>
      <w:szCs w:val="21"/>
    </w:rPr>
  </w:style>
  <w:style w:type="paragraph" w:styleId="Heading9">
    <w:name w:val="heading 9"/>
    <w:basedOn w:val="Normal"/>
    <w:next w:val="BodyText"/>
    <w:link w:val="Heading9Char"/>
    <w:uiPriority w:val="9"/>
    <w:unhideWhenUsed/>
    <w:qFormat/>
    <w:rsid w:val="00CD6ED4"/>
    <w:pPr>
      <w:numPr>
        <w:ilvl w:val="8"/>
        <w:numId w:val="1"/>
      </w:num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next w:val="BodyText"/>
    <w:link w:val="TitleChar"/>
    <w:uiPriority w:val="39"/>
    <w:rsid w:val="00CD6ED4"/>
    <w:pPr>
      <w:jc w:val="center"/>
    </w:pPr>
    <w:rPr>
      <w:rFonts w:cs="Arial"/>
      <w:b/>
      <w:bCs/>
      <w:szCs w:val="32"/>
    </w:rPr>
  </w:style>
  <w:style w:type="paragraph" w:styleId="Subtitle">
    <w:name w:val="Subtitle"/>
    <w:basedOn w:val="Normal"/>
    <w:next w:val="Normal"/>
    <w:link w:val="SubtitleChar"/>
    <w:uiPriority w:val="40"/>
    <w:unhideWhenUsed/>
    <w:rsid w:val="00CD6ED4"/>
    <w:pPr>
      <w:numPr>
        <w:ilvl w:val="1"/>
      </w:numPr>
    </w:pPr>
    <w:rPr>
      <w:rFonts w:asciiTheme="majorHAnsi" w:eastAsiaTheme="majorEastAsia" w:hAnsiTheme="majorHAnsi" w:cstheme="majorBidi"/>
      <w:i/>
      <w:iCs/>
      <w:color w:val="4F81BD" w:themeColor="accent1"/>
      <w:spacing w:val="15"/>
    </w:rPr>
  </w:style>
  <w:style w:type="paragraph" w:styleId="CommentText">
    <w:name w:val="annotation text"/>
    <w:basedOn w:val="Normal"/>
    <w:link w:val="CommentTextChar"/>
    <w:uiPriority w:val="99"/>
    <w:rsid w:val="00DE2F9B"/>
  </w:style>
  <w:style w:type="character" w:customStyle="1" w:styleId="CommentTextChar">
    <w:name w:val="Comment Text Char"/>
    <w:link w:val="CommentText"/>
    <w:uiPriority w:val="99"/>
    <w:rsid w:val="00DE2F9B"/>
    <w:rPr>
      <w:sz w:val="24"/>
      <w:szCs w:val="24"/>
    </w:rPr>
  </w:style>
  <w:style w:type="character" w:styleId="CommentReference">
    <w:name w:val="annotation reference"/>
    <w:uiPriority w:val="99"/>
    <w:rsid w:val="00DE2F9B"/>
    <w:rPr>
      <w:sz w:val="18"/>
      <w:szCs w:val="18"/>
    </w:rPr>
  </w:style>
  <w:style w:type="paragraph" w:styleId="BalloonText">
    <w:name w:val="Balloon Text"/>
    <w:basedOn w:val="Normal"/>
    <w:link w:val="BalloonTextChar"/>
    <w:uiPriority w:val="99"/>
    <w:unhideWhenUsed/>
    <w:rsid w:val="00CD6ED4"/>
    <w:rPr>
      <w:rFonts w:ascii="Segoe UI" w:hAnsi="Segoe UI" w:cs="Segoe UI"/>
      <w:sz w:val="18"/>
      <w:szCs w:val="18"/>
    </w:rPr>
  </w:style>
  <w:style w:type="character" w:customStyle="1" w:styleId="BalloonTextChar">
    <w:name w:val="Balloon Text Char"/>
    <w:basedOn w:val="DefaultParagraphFont"/>
    <w:link w:val="BalloonText"/>
    <w:uiPriority w:val="99"/>
    <w:rsid w:val="00CD6ED4"/>
    <w:rPr>
      <w:rFonts w:ascii="Segoe UI" w:eastAsiaTheme="minorHAnsi" w:hAnsi="Segoe UI" w:cs="Segoe UI"/>
      <w:sz w:val="18"/>
      <w:szCs w:val="18"/>
    </w:rPr>
  </w:style>
  <w:style w:type="paragraph" w:styleId="DocumentMap">
    <w:name w:val="Document Map"/>
    <w:basedOn w:val="Normal"/>
    <w:link w:val="DocumentMapChar"/>
    <w:rsid w:val="005E2413"/>
  </w:style>
  <w:style w:type="character" w:customStyle="1" w:styleId="DocumentMapChar">
    <w:name w:val="Document Map Char"/>
    <w:link w:val="DocumentMap"/>
    <w:rsid w:val="005E2413"/>
    <w:rPr>
      <w:sz w:val="24"/>
      <w:szCs w:val="24"/>
    </w:rPr>
  </w:style>
  <w:style w:type="paragraph" w:styleId="Revision">
    <w:name w:val="Revision"/>
    <w:hidden/>
    <w:rsid w:val="005E2413"/>
    <w:rPr>
      <w:color w:val="000000"/>
      <w:sz w:val="22"/>
      <w:szCs w:val="22"/>
    </w:rPr>
  </w:style>
  <w:style w:type="paragraph" w:styleId="FootnoteText">
    <w:name w:val="footnote text"/>
    <w:basedOn w:val="Normal"/>
    <w:link w:val="FootnoteTextChar"/>
    <w:uiPriority w:val="99"/>
    <w:rsid w:val="00692629"/>
    <w:pPr>
      <w:spacing w:before="120"/>
    </w:pPr>
  </w:style>
  <w:style w:type="character" w:customStyle="1" w:styleId="FootnoteTextChar">
    <w:name w:val="Footnote Text Char"/>
    <w:link w:val="FootnoteText"/>
    <w:uiPriority w:val="99"/>
    <w:rsid w:val="00692629"/>
    <w:rPr>
      <w:sz w:val="24"/>
      <w:szCs w:val="24"/>
    </w:rPr>
  </w:style>
  <w:style w:type="character" w:styleId="FootnoteReference">
    <w:name w:val="footnote reference"/>
    <w:rsid w:val="005E2413"/>
    <w:rPr>
      <w:vertAlign w:val="superscript"/>
    </w:rPr>
  </w:style>
  <w:style w:type="character" w:styleId="Hyperlink">
    <w:name w:val="Hyperlink"/>
    <w:rsid w:val="004718BD"/>
    <w:rPr>
      <w:color w:val="0563C1"/>
      <w:u w:val="single"/>
    </w:rPr>
  </w:style>
  <w:style w:type="character" w:customStyle="1" w:styleId="Heading7Char">
    <w:name w:val="Heading 7 Char"/>
    <w:basedOn w:val="DefaultParagraphFont"/>
    <w:link w:val="Heading7"/>
    <w:uiPriority w:val="9"/>
    <w:rsid w:val="00CD6ED4"/>
    <w:rPr>
      <w:rFonts w:eastAsiaTheme="majorEastAsia" w:cstheme="majorBidi"/>
      <w:iCs/>
      <w:sz w:val="24"/>
      <w:szCs w:val="24"/>
    </w:rPr>
  </w:style>
  <w:style w:type="character" w:customStyle="1" w:styleId="Heading8Char">
    <w:name w:val="Heading 8 Char"/>
    <w:basedOn w:val="DefaultParagraphFont"/>
    <w:link w:val="Heading8"/>
    <w:uiPriority w:val="9"/>
    <w:rsid w:val="00CD6ED4"/>
    <w:rPr>
      <w:rFonts w:eastAsiaTheme="majorEastAsia" w:cstheme="majorBidi"/>
      <w:sz w:val="24"/>
      <w:szCs w:val="21"/>
    </w:rPr>
  </w:style>
  <w:style w:type="character" w:customStyle="1" w:styleId="Heading9Char">
    <w:name w:val="Heading 9 Char"/>
    <w:basedOn w:val="DefaultParagraphFont"/>
    <w:link w:val="Heading9"/>
    <w:uiPriority w:val="9"/>
    <w:rsid w:val="00CD6ED4"/>
    <w:rPr>
      <w:rFonts w:eastAsiaTheme="majorEastAsia" w:cstheme="majorBidi"/>
      <w:iCs/>
      <w:sz w:val="24"/>
      <w:szCs w:val="21"/>
    </w:rPr>
  </w:style>
  <w:style w:type="paragraph" w:styleId="EndnoteText">
    <w:name w:val="endnote text"/>
    <w:basedOn w:val="Normal"/>
    <w:link w:val="EndnoteTextChar"/>
    <w:rsid w:val="00692629"/>
    <w:pPr>
      <w:spacing w:before="120"/>
    </w:pPr>
  </w:style>
  <w:style w:type="character" w:customStyle="1" w:styleId="EndnoteTextChar">
    <w:name w:val="Endnote Text Char"/>
    <w:link w:val="EndnoteText"/>
    <w:rsid w:val="00692629"/>
    <w:rPr>
      <w:sz w:val="24"/>
      <w:szCs w:val="24"/>
    </w:rPr>
  </w:style>
  <w:style w:type="character" w:styleId="EndnoteReference">
    <w:name w:val="endnote reference"/>
    <w:rsid w:val="0051392F"/>
    <w:rPr>
      <w:vertAlign w:val="superscript"/>
    </w:rPr>
  </w:style>
  <w:style w:type="paragraph" w:styleId="NoSpacing">
    <w:name w:val="No Spacing"/>
    <w:uiPriority w:val="24"/>
    <w:unhideWhenUsed/>
    <w:rsid w:val="00CD6ED4"/>
    <w:rPr>
      <w:rFonts w:eastAsiaTheme="minorHAnsi" w:cstheme="minorBidi"/>
      <w:sz w:val="24"/>
      <w:szCs w:val="24"/>
    </w:rPr>
  </w:style>
  <w:style w:type="paragraph" w:styleId="ListParagraph">
    <w:name w:val="List Paragraph"/>
    <w:basedOn w:val="Normal"/>
    <w:link w:val="ListParagraphChar"/>
    <w:uiPriority w:val="35"/>
    <w:unhideWhenUsed/>
    <w:rsid w:val="00CD6ED4"/>
    <w:pPr>
      <w:ind w:left="720"/>
      <w:contextualSpacing/>
    </w:pPr>
  </w:style>
  <w:style w:type="paragraph" w:styleId="CommentSubject">
    <w:name w:val="annotation subject"/>
    <w:basedOn w:val="CommentText"/>
    <w:next w:val="CommentText"/>
    <w:link w:val="CommentSubjectChar"/>
    <w:rsid w:val="00E056AD"/>
    <w:rPr>
      <w:b/>
      <w:bCs/>
      <w:sz w:val="20"/>
      <w:szCs w:val="20"/>
    </w:rPr>
  </w:style>
  <w:style w:type="character" w:customStyle="1" w:styleId="CommentSubjectChar">
    <w:name w:val="Comment Subject Char"/>
    <w:link w:val="CommentSubject"/>
    <w:rsid w:val="00E056AD"/>
    <w:rPr>
      <w:rFonts w:ascii="Calibri" w:hAnsi="Calibri"/>
      <w:b/>
      <w:bCs/>
      <w:sz w:val="20"/>
      <w:szCs w:val="20"/>
    </w:rPr>
  </w:style>
  <w:style w:type="character" w:customStyle="1" w:styleId="TitleChar">
    <w:name w:val="Title Char"/>
    <w:basedOn w:val="DefaultParagraphFont"/>
    <w:link w:val="Title"/>
    <w:uiPriority w:val="39"/>
    <w:rsid w:val="00CD6ED4"/>
    <w:rPr>
      <w:rFonts w:cs="Arial"/>
      <w:b/>
      <w:bCs/>
      <w:sz w:val="24"/>
      <w:szCs w:val="32"/>
    </w:rPr>
  </w:style>
  <w:style w:type="character" w:customStyle="1" w:styleId="Heading1Char">
    <w:name w:val="Heading 1 Char"/>
    <w:basedOn w:val="DefaultParagraphFont"/>
    <w:link w:val="Heading1"/>
    <w:uiPriority w:val="9"/>
    <w:rsid w:val="0000519E"/>
    <w:rPr>
      <w:rFonts w:eastAsiaTheme="majorEastAsia" w:cstheme="majorBidi"/>
      <w:b/>
      <w:bCs/>
      <w:sz w:val="24"/>
      <w:szCs w:val="32"/>
    </w:rPr>
  </w:style>
  <w:style w:type="character" w:customStyle="1" w:styleId="UnresolvedMention1">
    <w:name w:val="Unresolved Mention1"/>
    <w:basedOn w:val="DefaultParagraphFont"/>
    <w:uiPriority w:val="99"/>
    <w:semiHidden/>
    <w:unhideWhenUsed/>
    <w:rsid w:val="00FE0A2B"/>
    <w:rPr>
      <w:color w:val="808080"/>
      <w:shd w:val="clear" w:color="auto" w:fill="E6E6E6"/>
    </w:rPr>
  </w:style>
  <w:style w:type="character" w:styleId="FollowedHyperlink">
    <w:name w:val="FollowedHyperlink"/>
    <w:basedOn w:val="DefaultParagraphFont"/>
    <w:semiHidden/>
    <w:unhideWhenUsed/>
    <w:rsid w:val="002F5061"/>
    <w:rPr>
      <w:color w:val="800080" w:themeColor="followedHyperlink"/>
      <w:u w:val="single"/>
    </w:rPr>
  </w:style>
  <w:style w:type="paragraph" w:styleId="Header">
    <w:name w:val="header"/>
    <w:basedOn w:val="Normal"/>
    <w:link w:val="HeaderChar"/>
    <w:uiPriority w:val="99"/>
    <w:rsid w:val="00CD6ED4"/>
    <w:pPr>
      <w:tabs>
        <w:tab w:val="center" w:pos="4680"/>
        <w:tab w:val="right" w:pos="9360"/>
      </w:tabs>
    </w:pPr>
  </w:style>
  <w:style w:type="character" w:customStyle="1" w:styleId="HeaderChar">
    <w:name w:val="Header Char"/>
    <w:basedOn w:val="DefaultParagraphFont"/>
    <w:link w:val="Header"/>
    <w:uiPriority w:val="99"/>
    <w:rsid w:val="00CD6ED4"/>
    <w:rPr>
      <w:rFonts w:eastAsiaTheme="minorHAnsi" w:cstheme="minorBidi"/>
      <w:sz w:val="24"/>
      <w:szCs w:val="24"/>
    </w:rPr>
  </w:style>
  <w:style w:type="paragraph" w:styleId="Footer">
    <w:name w:val="footer"/>
    <w:basedOn w:val="Normal"/>
    <w:link w:val="FooterChar"/>
    <w:uiPriority w:val="99"/>
    <w:rsid w:val="00CD6ED4"/>
    <w:pPr>
      <w:tabs>
        <w:tab w:val="center" w:pos="4680"/>
        <w:tab w:val="right" w:pos="9360"/>
      </w:tabs>
    </w:pPr>
  </w:style>
  <w:style w:type="character" w:customStyle="1" w:styleId="FooterChar">
    <w:name w:val="Footer Char"/>
    <w:basedOn w:val="DefaultParagraphFont"/>
    <w:link w:val="Footer"/>
    <w:uiPriority w:val="99"/>
    <w:rsid w:val="00CD6ED4"/>
    <w:rPr>
      <w:rFonts w:eastAsiaTheme="minorHAnsi" w:cstheme="minorBidi"/>
      <w:sz w:val="24"/>
      <w:szCs w:val="24"/>
    </w:rPr>
  </w:style>
  <w:style w:type="character" w:customStyle="1" w:styleId="Mention1">
    <w:name w:val="Mention1"/>
    <w:basedOn w:val="DefaultParagraphFont"/>
    <w:uiPriority w:val="99"/>
    <w:semiHidden/>
    <w:unhideWhenUsed/>
    <w:rsid w:val="00CF0C4E"/>
    <w:rPr>
      <w:color w:val="2B579A"/>
      <w:shd w:val="clear" w:color="auto" w:fill="E6E6E6"/>
    </w:rPr>
  </w:style>
  <w:style w:type="character" w:customStyle="1" w:styleId="zzmpTrailerItem">
    <w:name w:val="zzmpTrailerItem"/>
    <w:rsid w:val="00743E3B"/>
    <w:rPr>
      <w:rFonts w:ascii="Calibri" w:hAnsi="Calibri" w:cs="Calibri"/>
      <w:dstrike w:val="0"/>
      <w:noProof/>
      <w:color w:val="000000"/>
      <w:spacing w:val="0"/>
      <w:position w:val="0"/>
      <w:sz w:val="16"/>
      <w:szCs w:val="16"/>
      <w:u w:val="none"/>
      <w:effect w:val="none"/>
      <w:vertAlign w:val="baseline"/>
    </w:rPr>
  </w:style>
  <w:style w:type="paragraph" w:styleId="BodyText">
    <w:name w:val="Body Text"/>
    <w:basedOn w:val="Normal"/>
    <w:link w:val="BodyTextChar"/>
    <w:uiPriority w:val="4"/>
    <w:qFormat/>
    <w:rsid w:val="00CD6ED4"/>
    <w:pPr>
      <w:spacing w:after="240"/>
    </w:pPr>
    <w:rPr>
      <w:rFonts w:eastAsia="Times New Roman" w:cs="Times New Roman"/>
    </w:rPr>
  </w:style>
  <w:style w:type="character" w:customStyle="1" w:styleId="BodyTextChar">
    <w:name w:val="Body Text Char"/>
    <w:basedOn w:val="DefaultParagraphFont"/>
    <w:link w:val="BodyText"/>
    <w:uiPriority w:val="4"/>
    <w:rsid w:val="00CD6ED4"/>
    <w:rPr>
      <w:sz w:val="24"/>
      <w:szCs w:val="24"/>
    </w:rPr>
  </w:style>
  <w:style w:type="character" w:customStyle="1" w:styleId="Heading2Char">
    <w:name w:val="Heading 2 Char"/>
    <w:basedOn w:val="DefaultParagraphFont"/>
    <w:link w:val="Heading2"/>
    <w:uiPriority w:val="9"/>
    <w:rsid w:val="00CD6ED4"/>
    <w:rPr>
      <w:rFonts w:eastAsiaTheme="majorEastAsia" w:cstheme="majorBidi"/>
      <w:sz w:val="24"/>
      <w:szCs w:val="26"/>
    </w:rPr>
  </w:style>
  <w:style w:type="character" w:customStyle="1" w:styleId="Heading3Char">
    <w:name w:val="Heading 3 Char"/>
    <w:basedOn w:val="DefaultParagraphFont"/>
    <w:link w:val="Heading3"/>
    <w:uiPriority w:val="9"/>
    <w:rsid w:val="0001227C"/>
    <w:rPr>
      <w:rFonts w:eastAsiaTheme="majorEastAsia" w:cstheme="majorBidi"/>
      <w:sz w:val="24"/>
      <w:szCs w:val="24"/>
    </w:rPr>
  </w:style>
  <w:style w:type="character" w:customStyle="1" w:styleId="Heading4Char">
    <w:name w:val="Heading 4 Char"/>
    <w:basedOn w:val="DefaultParagraphFont"/>
    <w:link w:val="Heading4"/>
    <w:uiPriority w:val="9"/>
    <w:rsid w:val="001710B0"/>
    <w:rPr>
      <w:rFonts w:eastAsiaTheme="majorEastAsia" w:cstheme="majorBidi"/>
      <w:iCs/>
      <w:sz w:val="24"/>
      <w:szCs w:val="24"/>
    </w:rPr>
  </w:style>
  <w:style w:type="character" w:customStyle="1" w:styleId="Heading5Char">
    <w:name w:val="Heading 5 Char"/>
    <w:basedOn w:val="DefaultParagraphFont"/>
    <w:link w:val="Heading5"/>
    <w:uiPriority w:val="9"/>
    <w:rsid w:val="00CD6ED4"/>
    <w:rPr>
      <w:rFonts w:eastAsiaTheme="majorEastAsia" w:cstheme="majorBidi"/>
      <w:sz w:val="24"/>
      <w:szCs w:val="24"/>
    </w:rPr>
  </w:style>
  <w:style w:type="character" w:customStyle="1" w:styleId="Heading6Char">
    <w:name w:val="Heading 6 Char"/>
    <w:basedOn w:val="DefaultParagraphFont"/>
    <w:link w:val="Heading6"/>
    <w:uiPriority w:val="9"/>
    <w:rsid w:val="00CD6ED4"/>
    <w:rPr>
      <w:rFonts w:eastAsiaTheme="majorEastAsia" w:cstheme="majorBidi"/>
      <w:sz w:val="24"/>
      <w:szCs w:val="24"/>
    </w:rPr>
  </w:style>
  <w:style w:type="paragraph" w:customStyle="1" w:styleId="HeadingL1">
    <w:name w:val="Heading_L1"/>
    <w:basedOn w:val="Title"/>
    <w:link w:val="HeadingL1Char"/>
    <w:rsid w:val="00CF0C4E"/>
  </w:style>
  <w:style w:type="character" w:customStyle="1" w:styleId="HeadingL1Char">
    <w:name w:val="Heading_L1 Char"/>
    <w:basedOn w:val="TitleChar"/>
    <w:link w:val="HeadingL1"/>
    <w:rsid w:val="00CF0C4E"/>
    <w:rPr>
      <w:rFonts w:ascii="Calibri Light" w:hAnsi="Calibri Light" w:cs="Arial"/>
      <w:b/>
      <w:bCs/>
      <w:smallCaps w:val="0"/>
      <w:color w:val="000000"/>
      <w:sz w:val="36"/>
      <w:szCs w:val="22"/>
    </w:rPr>
  </w:style>
  <w:style w:type="paragraph" w:customStyle="1" w:styleId="HeadingL2">
    <w:name w:val="Heading_L2"/>
    <w:basedOn w:val="HeadingL1"/>
    <w:link w:val="HeadingL2Char"/>
    <w:rsid w:val="00CF0C4E"/>
  </w:style>
  <w:style w:type="character" w:customStyle="1" w:styleId="HeadingL2Char">
    <w:name w:val="Heading_L2 Char"/>
    <w:basedOn w:val="TitleChar"/>
    <w:link w:val="HeadingL2"/>
    <w:rsid w:val="00CF0C4E"/>
    <w:rPr>
      <w:rFonts w:ascii="Calibri Light" w:hAnsi="Calibri Light" w:cs="Arial"/>
      <w:b/>
      <w:bCs/>
      <w:smallCaps w:val="0"/>
      <w:color w:val="000000"/>
      <w:sz w:val="36"/>
      <w:szCs w:val="22"/>
    </w:rPr>
  </w:style>
  <w:style w:type="character" w:customStyle="1" w:styleId="UnresolvedMention2">
    <w:name w:val="Unresolved Mention2"/>
    <w:basedOn w:val="DefaultParagraphFont"/>
    <w:uiPriority w:val="99"/>
    <w:semiHidden/>
    <w:unhideWhenUsed/>
    <w:rsid w:val="00CF0C4E"/>
    <w:rPr>
      <w:color w:val="808080"/>
      <w:shd w:val="clear" w:color="auto" w:fill="E6E6E6"/>
    </w:rPr>
  </w:style>
  <w:style w:type="character" w:customStyle="1" w:styleId="Mention2">
    <w:name w:val="Mention2"/>
    <w:basedOn w:val="DefaultParagraphFont"/>
    <w:uiPriority w:val="99"/>
    <w:semiHidden/>
    <w:unhideWhenUsed/>
    <w:rsid w:val="00CF0C4E"/>
    <w:rPr>
      <w:color w:val="2B579A"/>
      <w:shd w:val="clear" w:color="auto" w:fill="E6E6E6"/>
    </w:rPr>
  </w:style>
  <w:style w:type="character" w:customStyle="1" w:styleId="UnresolvedMention3">
    <w:name w:val="Unresolved Mention3"/>
    <w:basedOn w:val="DefaultParagraphFont"/>
    <w:uiPriority w:val="99"/>
    <w:semiHidden/>
    <w:unhideWhenUsed/>
    <w:rsid w:val="00CF0C4E"/>
    <w:rPr>
      <w:color w:val="808080"/>
      <w:shd w:val="clear" w:color="auto" w:fill="E6E6E6"/>
    </w:rPr>
  </w:style>
  <w:style w:type="character" w:customStyle="1" w:styleId="UnresolvedMention4">
    <w:name w:val="Unresolved Mention4"/>
    <w:basedOn w:val="DefaultParagraphFont"/>
    <w:uiPriority w:val="99"/>
    <w:semiHidden/>
    <w:unhideWhenUsed/>
    <w:rsid w:val="00CF0C4E"/>
    <w:rPr>
      <w:color w:val="808080"/>
      <w:shd w:val="clear" w:color="auto" w:fill="E6E6E6"/>
    </w:rPr>
  </w:style>
  <w:style w:type="character" w:styleId="UnresolvedMention">
    <w:name w:val="Unresolved Mention"/>
    <w:basedOn w:val="DefaultParagraphFont"/>
    <w:uiPriority w:val="99"/>
    <w:semiHidden/>
    <w:unhideWhenUsed/>
    <w:rsid w:val="00EB6B36"/>
    <w:rPr>
      <w:color w:val="605E5C"/>
      <w:shd w:val="clear" w:color="auto" w:fill="E1DFDD"/>
    </w:rPr>
  </w:style>
  <w:style w:type="paragraph" w:styleId="NormalWeb">
    <w:name w:val="Normal (Web)"/>
    <w:basedOn w:val="Normal"/>
    <w:uiPriority w:val="99"/>
    <w:rsid w:val="005C3835"/>
    <w:pPr>
      <w:spacing w:before="100" w:beforeAutospacing="1" w:after="100" w:afterAutospacing="1"/>
    </w:pPr>
    <w:rPr>
      <w:rFonts w:ascii="Verdana" w:hAnsi="Verdana"/>
      <w:sz w:val="18"/>
      <w:szCs w:val="18"/>
    </w:rPr>
  </w:style>
  <w:style w:type="paragraph" w:customStyle="1" w:styleId="NormalWeb0">
    <w:name w:val="Normal(Web)"/>
    <w:basedOn w:val="Normal"/>
    <w:uiPriority w:val="99"/>
    <w:rsid w:val="005C3835"/>
    <w:pPr>
      <w:widowControl w:val="0"/>
      <w:autoSpaceDE w:val="0"/>
      <w:autoSpaceDN w:val="0"/>
      <w:adjustRightInd w:val="0"/>
      <w:spacing w:before="100" w:beforeAutospacing="1" w:after="100" w:afterAutospacing="1"/>
    </w:pPr>
    <w:rPr>
      <w:rFonts w:ascii="Verdana" w:hAnsi="Verdana" w:cs="Verdana"/>
      <w:sz w:val="18"/>
      <w:szCs w:val="18"/>
    </w:rPr>
  </w:style>
  <w:style w:type="paragraph" w:customStyle="1" w:styleId="DocID">
    <w:name w:val="DocID"/>
    <w:basedOn w:val="Footer"/>
    <w:next w:val="Footer"/>
    <w:link w:val="DocIDChar"/>
    <w:rsid w:val="004B163C"/>
    <w:pPr>
      <w:tabs>
        <w:tab w:val="clear" w:pos="4680"/>
        <w:tab w:val="clear" w:pos="9360"/>
      </w:tabs>
    </w:pPr>
    <w:rPr>
      <w:sz w:val="16"/>
      <w:szCs w:val="20"/>
    </w:rPr>
  </w:style>
  <w:style w:type="character" w:customStyle="1" w:styleId="ListParagraphChar">
    <w:name w:val="List Paragraph Char"/>
    <w:basedOn w:val="DefaultParagraphFont"/>
    <w:link w:val="ListParagraph"/>
    <w:uiPriority w:val="35"/>
    <w:rsid w:val="004B163C"/>
    <w:rPr>
      <w:rFonts w:eastAsiaTheme="minorHAnsi" w:cstheme="minorBidi"/>
      <w:sz w:val="24"/>
      <w:szCs w:val="24"/>
    </w:rPr>
  </w:style>
  <w:style w:type="character" w:customStyle="1" w:styleId="DocIDChar">
    <w:name w:val="DocID Char"/>
    <w:basedOn w:val="ListParagraphChar"/>
    <w:link w:val="DocID"/>
    <w:rsid w:val="004B163C"/>
    <w:rPr>
      <w:rFonts w:ascii="Calibri" w:eastAsiaTheme="minorHAnsi" w:hAnsi="Calibri" w:cstheme="minorBidi"/>
      <w:color w:val="000000"/>
      <w:sz w:val="16"/>
      <w:szCs w:val="22"/>
      <w:lang w:val="en-US" w:eastAsia="en-US"/>
    </w:rPr>
  </w:style>
  <w:style w:type="paragraph" w:customStyle="1" w:styleId="BodyTextContinued">
    <w:name w:val="Body Text Continued"/>
    <w:basedOn w:val="BodyText"/>
    <w:next w:val="BodyText"/>
    <w:uiPriority w:val="14"/>
    <w:qFormat/>
    <w:rsid w:val="00CD6ED4"/>
    <w:rPr>
      <w:szCs w:val="20"/>
    </w:rPr>
  </w:style>
  <w:style w:type="paragraph" w:styleId="BodyTextIndent">
    <w:name w:val="Body Text Indent"/>
    <w:basedOn w:val="BodyText"/>
    <w:link w:val="BodyTextIndentChar"/>
    <w:uiPriority w:val="14"/>
    <w:qFormat/>
    <w:rsid w:val="00CD6ED4"/>
    <w:pPr>
      <w:ind w:left="720"/>
    </w:pPr>
  </w:style>
  <w:style w:type="character" w:customStyle="1" w:styleId="BodyTextIndentChar">
    <w:name w:val="Body Text Indent Char"/>
    <w:basedOn w:val="DefaultParagraphFont"/>
    <w:link w:val="BodyTextIndent"/>
    <w:uiPriority w:val="14"/>
    <w:rsid w:val="00CD6ED4"/>
    <w:rPr>
      <w:sz w:val="24"/>
      <w:szCs w:val="24"/>
    </w:rPr>
  </w:style>
  <w:style w:type="character" w:styleId="BookTitle">
    <w:name w:val="Book Title"/>
    <w:basedOn w:val="DefaultParagraphFont"/>
    <w:uiPriority w:val="99"/>
    <w:unhideWhenUsed/>
    <w:rsid w:val="00CD6ED4"/>
    <w:rPr>
      <w:b/>
      <w:bCs/>
      <w:smallCaps/>
      <w:spacing w:val="5"/>
    </w:rPr>
  </w:style>
  <w:style w:type="paragraph" w:customStyle="1" w:styleId="BTIndent">
    <w:name w:val="BT Indent"/>
    <w:basedOn w:val="BodyText"/>
    <w:uiPriority w:val="99"/>
    <w:rsid w:val="00CD6ED4"/>
    <w:pPr>
      <w:ind w:left="720"/>
    </w:pPr>
  </w:style>
  <w:style w:type="character" w:styleId="Emphasis">
    <w:name w:val="Emphasis"/>
    <w:basedOn w:val="DefaultParagraphFont"/>
    <w:uiPriority w:val="99"/>
    <w:unhideWhenUsed/>
    <w:rsid w:val="00CD6ED4"/>
    <w:rPr>
      <w:i/>
      <w:iCs/>
    </w:rPr>
  </w:style>
  <w:style w:type="character" w:styleId="IntenseEmphasis">
    <w:name w:val="Intense Emphasis"/>
    <w:basedOn w:val="DefaultParagraphFont"/>
    <w:uiPriority w:val="99"/>
    <w:unhideWhenUsed/>
    <w:rsid w:val="00CD6ED4"/>
    <w:rPr>
      <w:b/>
      <w:bCs/>
      <w:i/>
      <w:iCs/>
      <w:color w:val="4F81BD" w:themeColor="accent1"/>
    </w:rPr>
  </w:style>
  <w:style w:type="paragraph" w:styleId="IntenseQuote">
    <w:name w:val="Intense Quote"/>
    <w:basedOn w:val="Normal"/>
    <w:next w:val="Normal"/>
    <w:link w:val="IntenseQuoteChar"/>
    <w:uiPriority w:val="99"/>
    <w:unhideWhenUsed/>
    <w:rsid w:val="00CD6E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CD6ED4"/>
    <w:rPr>
      <w:rFonts w:eastAsiaTheme="minorHAnsi" w:cstheme="minorBidi"/>
      <w:b/>
      <w:bCs/>
      <w:i/>
      <w:iCs/>
      <w:color w:val="4F81BD" w:themeColor="accent1"/>
      <w:sz w:val="24"/>
      <w:szCs w:val="24"/>
    </w:rPr>
  </w:style>
  <w:style w:type="character" w:styleId="IntenseReference">
    <w:name w:val="Intense Reference"/>
    <w:basedOn w:val="DefaultParagraphFont"/>
    <w:uiPriority w:val="99"/>
    <w:unhideWhenUsed/>
    <w:rsid w:val="00CD6ED4"/>
    <w:rPr>
      <w:b/>
      <w:bCs/>
      <w:smallCaps/>
      <w:color w:val="C0504D" w:themeColor="accent2"/>
      <w:spacing w:val="5"/>
      <w:u w:val="single"/>
    </w:rPr>
  </w:style>
  <w:style w:type="paragraph" w:styleId="NormalIndent">
    <w:name w:val="Normal Indent"/>
    <w:basedOn w:val="Normal"/>
    <w:uiPriority w:val="99"/>
    <w:unhideWhenUsed/>
    <w:rsid w:val="00CD6ED4"/>
    <w:pPr>
      <w:ind w:left="720"/>
    </w:pPr>
  </w:style>
  <w:style w:type="paragraph" w:styleId="Quote">
    <w:name w:val="Quote"/>
    <w:basedOn w:val="Normal"/>
    <w:next w:val="BodyTextContinued"/>
    <w:link w:val="QuoteChar"/>
    <w:uiPriority w:val="9"/>
    <w:qFormat/>
    <w:rsid w:val="00CD6ED4"/>
    <w:pPr>
      <w:spacing w:after="240"/>
      <w:ind w:left="1440" w:right="1440"/>
    </w:pPr>
    <w:rPr>
      <w:szCs w:val="20"/>
    </w:rPr>
  </w:style>
  <w:style w:type="character" w:customStyle="1" w:styleId="QuoteChar">
    <w:name w:val="Quote Char"/>
    <w:basedOn w:val="DefaultParagraphFont"/>
    <w:link w:val="Quote"/>
    <w:uiPriority w:val="9"/>
    <w:rsid w:val="00CD6ED4"/>
    <w:rPr>
      <w:rFonts w:eastAsiaTheme="minorHAnsi" w:cstheme="minorBidi"/>
      <w:sz w:val="24"/>
    </w:rPr>
  </w:style>
  <w:style w:type="paragraph" w:customStyle="1" w:styleId="Resolution">
    <w:name w:val="Resolution"/>
    <w:basedOn w:val="NormalIndent"/>
    <w:uiPriority w:val="29"/>
    <w:rsid w:val="00CD6ED4"/>
    <w:pPr>
      <w:spacing w:before="240" w:line="240" w:lineRule="atLeast"/>
      <w:ind w:right="720"/>
    </w:pPr>
    <w:rPr>
      <w:sz w:val="26"/>
      <w:szCs w:val="20"/>
    </w:rPr>
  </w:style>
  <w:style w:type="character" w:styleId="Strong">
    <w:name w:val="Strong"/>
    <w:basedOn w:val="DefaultParagraphFont"/>
    <w:uiPriority w:val="99"/>
    <w:unhideWhenUsed/>
    <w:rsid w:val="00CD6ED4"/>
    <w:rPr>
      <w:b/>
      <w:bCs/>
    </w:rPr>
  </w:style>
  <w:style w:type="character" w:customStyle="1" w:styleId="SubtitleChar">
    <w:name w:val="Subtitle Char"/>
    <w:basedOn w:val="DefaultParagraphFont"/>
    <w:link w:val="Subtitle"/>
    <w:uiPriority w:val="40"/>
    <w:rsid w:val="00CD6ED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unhideWhenUsed/>
    <w:rsid w:val="00CD6ED4"/>
    <w:rPr>
      <w:i/>
      <w:iCs/>
      <w:color w:val="808080" w:themeColor="text1" w:themeTint="7F"/>
    </w:rPr>
  </w:style>
  <w:style w:type="character" w:styleId="SubtleReference">
    <w:name w:val="Subtle Reference"/>
    <w:basedOn w:val="DefaultParagraphFont"/>
    <w:uiPriority w:val="99"/>
    <w:unhideWhenUsed/>
    <w:rsid w:val="00CD6ED4"/>
    <w:rPr>
      <w:smallCaps/>
      <w:color w:val="C0504D" w:themeColor="accent2"/>
      <w:u w:val="single"/>
    </w:rPr>
  </w:style>
  <w:style w:type="paragraph" w:customStyle="1" w:styleId="Table">
    <w:name w:val="Table"/>
    <w:basedOn w:val="Normal"/>
    <w:uiPriority w:val="24"/>
    <w:qFormat/>
    <w:rsid w:val="00CD6ED4"/>
    <w:pPr>
      <w:spacing w:before="60" w:after="60" w:line="240" w:lineRule="exact"/>
    </w:pPr>
    <w:rPr>
      <w:rFonts w:eastAsia="Times New Roman" w:cs="Times New Roman"/>
    </w:rPr>
  </w:style>
  <w:style w:type="table" w:styleId="TableGrid">
    <w:name w:val="Table Grid"/>
    <w:basedOn w:val="TableNormal"/>
    <w:uiPriority w:val="39"/>
    <w:rsid w:val="00CD6E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next w:val="BodyText"/>
    <w:rsid w:val="00CD6ED4"/>
    <w:pPr>
      <w:spacing w:after="240"/>
    </w:pPr>
  </w:style>
  <w:style w:type="paragraph" w:customStyle="1" w:styleId="Para2">
    <w:name w:val="Para2"/>
    <w:basedOn w:val="Normal"/>
    <w:next w:val="BodyText"/>
    <w:rsid w:val="00CD6ED4"/>
    <w:pPr>
      <w:spacing w:after="240"/>
      <w:ind w:firstLine="720"/>
    </w:pPr>
  </w:style>
  <w:style w:type="paragraph" w:customStyle="1" w:styleId="Para3">
    <w:name w:val="Para3"/>
    <w:basedOn w:val="Normal"/>
    <w:next w:val="BodyText"/>
    <w:rsid w:val="00CD6ED4"/>
    <w:pPr>
      <w:spacing w:after="240"/>
      <w:ind w:firstLine="1440"/>
    </w:pPr>
  </w:style>
  <w:style w:type="paragraph" w:customStyle="1" w:styleId="Para4">
    <w:name w:val="Para4"/>
    <w:basedOn w:val="Normal"/>
    <w:next w:val="BodyText"/>
    <w:rsid w:val="00CD6ED4"/>
    <w:pPr>
      <w:spacing w:after="240"/>
      <w:ind w:firstLine="2160"/>
    </w:pPr>
  </w:style>
  <w:style w:type="paragraph" w:customStyle="1" w:styleId="Para5">
    <w:name w:val="Para5"/>
    <w:basedOn w:val="Normal"/>
    <w:next w:val="BodyText"/>
    <w:rsid w:val="00CD6ED4"/>
    <w:pPr>
      <w:spacing w:after="240"/>
      <w:ind w:firstLine="2880"/>
    </w:pPr>
  </w:style>
  <w:style w:type="paragraph" w:customStyle="1" w:styleId="Para6">
    <w:name w:val="Para6"/>
    <w:basedOn w:val="Normal"/>
    <w:next w:val="BodyText"/>
    <w:rsid w:val="00CD6ED4"/>
    <w:pPr>
      <w:spacing w:after="240"/>
      <w:ind w:firstLine="3600"/>
    </w:pPr>
  </w:style>
  <w:style w:type="paragraph" w:customStyle="1" w:styleId="Para7">
    <w:name w:val="Para7"/>
    <w:basedOn w:val="Normal"/>
    <w:next w:val="BodyText"/>
    <w:rsid w:val="00CD6ED4"/>
    <w:pPr>
      <w:spacing w:after="240"/>
      <w:ind w:firstLine="4320"/>
    </w:pPr>
  </w:style>
  <w:style w:type="paragraph" w:customStyle="1" w:styleId="Para8">
    <w:name w:val="Para8"/>
    <w:basedOn w:val="Normal"/>
    <w:next w:val="BodyText"/>
    <w:rsid w:val="00CD6ED4"/>
    <w:pPr>
      <w:spacing w:after="240"/>
      <w:ind w:firstLine="5040"/>
    </w:pPr>
  </w:style>
  <w:style w:type="paragraph" w:customStyle="1" w:styleId="Para9">
    <w:name w:val="Para9"/>
    <w:basedOn w:val="Normal"/>
    <w:next w:val="BodyText"/>
    <w:rsid w:val="00CD6ED4"/>
    <w:pPr>
      <w:spacing w:after="240"/>
      <w:ind w:firstLine="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82">
      <w:bodyDiv w:val="1"/>
      <w:marLeft w:val="0"/>
      <w:marRight w:val="0"/>
      <w:marTop w:val="0"/>
      <w:marBottom w:val="0"/>
      <w:divBdr>
        <w:top w:val="none" w:sz="0" w:space="0" w:color="auto"/>
        <w:left w:val="none" w:sz="0" w:space="0" w:color="auto"/>
        <w:bottom w:val="none" w:sz="0" w:space="0" w:color="auto"/>
        <w:right w:val="none" w:sz="0" w:space="0" w:color="auto"/>
      </w:divBdr>
    </w:div>
    <w:div w:id="51081138">
      <w:bodyDiv w:val="1"/>
      <w:marLeft w:val="0"/>
      <w:marRight w:val="0"/>
      <w:marTop w:val="0"/>
      <w:marBottom w:val="0"/>
      <w:divBdr>
        <w:top w:val="none" w:sz="0" w:space="0" w:color="auto"/>
        <w:left w:val="none" w:sz="0" w:space="0" w:color="auto"/>
        <w:bottom w:val="none" w:sz="0" w:space="0" w:color="auto"/>
        <w:right w:val="none" w:sz="0" w:space="0" w:color="auto"/>
      </w:divBdr>
      <w:divsChild>
        <w:div w:id="743144390">
          <w:marLeft w:val="0"/>
          <w:marRight w:val="0"/>
          <w:marTop w:val="0"/>
          <w:marBottom w:val="0"/>
          <w:divBdr>
            <w:top w:val="none" w:sz="0" w:space="0" w:color="auto"/>
            <w:left w:val="none" w:sz="0" w:space="0" w:color="auto"/>
            <w:bottom w:val="none" w:sz="0" w:space="0" w:color="auto"/>
            <w:right w:val="none" w:sz="0" w:space="0" w:color="auto"/>
          </w:divBdr>
          <w:divsChild>
            <w:div w:id="580063808">
              <w:marLeft w:val="0"/>
              <w:marRight w:val="0"/>
              <w:marTop w:val="0"/>
              <w:marBottom w:val="0"/>
              <w:divBdr>
                <w:top w:val="none" w:sz="0" w:space="0" w:color="auto"/>
                <w:left w:val="none" w:sz="0" w:space="0" w:color="auto"/>
                <w:bottom w:val="none" w:sz="0" w:space="0" w:color="auto"/>
                <w:right w:val="none" w:sz="0" w:space="0" w:color="auto"/>
              </w:divBdr>
              <w:divsChild>
                <w:div w:id="588001311">
                  <w:marLeft w:val="0"/>
                  <w:marRight w:val="0"/>
                  <w:marTop w:val="0"/>
                  <w:marBottom w:val="0"/>
                  <w:divBdr>
                    <w:top w:val="none" w:sz="0" w:space="0" w:color="auto"/>
                    <w:left w:val="none" w:sz="0" w:space="0" w:color="auto"/>
                    <w:bottom w:val="none" w:sz="0" w:space="0" w:color="auto"/>
                    <w:right w:val="none" w:sz="0" w:space="0" w:color="auto"/>
                  </w:divBdr>
                  <w:divsChild>
                    <w:div w:id="186986740">
                      <w:marLeft w:val="0"/>
                      <w:marRight w:val="0"/>
                      <w:marTop w:val="0"/>
                      <w:marBottom w:val="0"/>
                      <w:divBdr>
                        <w:top w:val="none" w:sz="0" w:space="0" w:color="auto"/>
                        <w:left w:val="none" w:sz="0" w:space="0" w:color="auto"/>
                        <w:bottom w:val="none" w:sz="0" w:space="0" w:color="auto"/>
                        <w:right w:val="none" w:sz="0" w:space="0" w:color="auto"/>
                      </w:divBdr>
                      <w:divsChild>
                        <w:div w:id="9437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3371">
      <w:bodyDiv w:val="1"/>
      <w:marLeft w:val="0"/>
      <w:marRight w:val="0"/>
      <w:marTop w:val="0"/>
      <w:marBottom w:val="0"/>
      <w:divBdr>
        <w:top w:val="none" w:sz="0" w:space="0" w:color="auto"/>
        <w:left w:val="none" w:sz="0" w:space="0" w:color="auto"/>
        <w:bottom w:val="none" w:sz="0" w:space="0" w:color="auto"/>
        <w:right w:val="none" w:sz="0" w:space="0" w:color="auto"/>
      </w:divBdr>
    </w:div>
    <w:div w:id="156919904">
      <w:bodyDiv w:val="1"/>
      <w:marLeft w:val="0"/>
      <w:marRight w:val="0"/>
      <w:marTop w:val="0"/>
      <w:marBottom w:val="0"/>
      <w:divBdr>
        <w:top w:val="none" w:sz="0" w:space="0" w:color="auto"/>
        <w:left w:val="none" w:sz="0" w:space="0" w:color="auto"/>
        <w:bottom w:val="none" w:sz="0" w:space="0" w:color="auto"/>
        <w:right w:val="none" w:sz="0" w:space="0" w:color="auto"/>
      </w:divBdr>
      <w:divsChild>
        <w:div w:id="1463618447">
          <w:marLeft w:val="0"/>
          <w:marRight w:val="0"/>
          <w:marTop w:val="0"/>
          <w:marBottom w:val="150"/>
          <w:divBdr>
            <w:top w:val="none" w:sz="0" w:space="0" w:color="auto"/>
            <w:left w:val="none" w:sz="0" w:space="0" w:color="auto"/>
            <w:bottom w:val="single" w:sz="6" w:space="4" w:color="444444"/>
            <w:right w:val="none" w:sz="0" w:space="0" w:color="auto"/>
          </w:divBdr>
        </w:div>
      </w:divsChild>
    </w:div>
    <w:div w:id="350958372">
      <w:bodyDiv w:val="1"/>
      <w:marLeft w:val="0"/>
      <w:marRight w:val="0"/>
      <w:marTop w:val="0"/>
      <w:marBottom w:val="0"/>
      <w:divBdr>
        <w:top w:val="none" w:sz="0" w:space="0" w:color="auto"/>
        <w:left w:val="none" w:sz="0" w:space="0" w:color="auto"/>
        <w:bottom w:val="none" w:sz="0" w:space="0" w:color="auto"/>
        <w:right w:val="none" w:sz="0" w:space="0" w:color="auto"/>
      </w:divBdr>
    </w:div>
    <w:div w:id="359164466">
      <w:bodyDiv w:val="1"/>
      <w:marLeft w:val="0"/>
      <w:marRight w:val="0"/>
      <w:marTop w:val="0"/>
      <w:marBottom w:val="0"/>
      <w:divBdr>
        <w:top w:val="none" w:sz="0" w:space="0" w:color="auto"/>
        <w:left w:val="none" w:sz="0" w:space="0" w:color="auto"/>
        <w:bottom w:val="none" w:sz="0" w:space="0" w:color="auto"/>
        <w:right w:val="none" w:sz="0" w:space="0" w:color="auto"/>
      </w:divBdr>
    </w:div>
    <w:div w:id="363287009">
      <w:bodyDiv w:val="1"/>
      <w:marLeft w:val="0"/>
      <w:marRight w:val="0"/>
      <w:marTop w:val="0"/>
      <w:marBottom w:val="0"/>
      <w:divBdr>
        <w:top w:val="none" w:sz="0" w:space="0" w:color="auto"/>
        <w:left w:val="none" w:sz="0" w:space="0" w:color="auto"/>
        <w:bottom w:val="none" w:sz="0" w:space="0" w:color="auto"/>
        <w:right w:val="none" w:sz="0" w:space="0" w:color="auto"/>
      </w:divBdr>
    </w:div>
    <w:div w:id="507477130">
      <w:bodyDiv w:val="1"/>
      <w:marLeft w:val="0"/>
      <w:marRight w:val="0"/>
      <w:marTop w:val="0"/>
      <w:marBottom w:val="0"/>
      <w:divBdr>
        <w:top w:val="none" w:sz="0" w:space="0" w:color="auto"/>
        <w:left w:val="none" w:sz="0" w:space="0" w:color="auto"/>
        <w:bottom w:val="none" w:sz="0" w:space="0" w:color="auto"/>
        <w:right w:val="none" w:sz="0" w:space="0" w:color="auto"/>
      </w:divBdr>
    </w:div>
    <w:div w:id="611400905">
      <w:bodyDiv w:val="1"/>
      <w:marLeft w:val="0"/>
      <w:marRight w:val="0"/>
      <w:marTop w:val="0"/>
      <w:marBottom w:val="0"/>
      <w:divBdr>
        <w:top w:val="none" w:sz="0" w:space="0" w:color="auto"/>
        <w:left w:val="none" w:sz="0" w:space="0" w:color="auto"/>
        <w:bottom w:val="none" w:sz="0" w:space="0" w:color="auto"/>
        <w:right w:val="none" w:sz="0" w:space="0" w:color="auto"/>
      </w:divBdr>
    </w:div>
    <w:div w:id="625552720">
      <w:bodyDiv w:val="1"/>
      <w:marLeft w:val="0"/>
      <w:marRight w:val="0"/>
      <w:marTop w:val="0"/>
      <w:marBottom w:val="0"/>
      <w:divBdr>
        <w:top w:val="none" w:sz="0" w:space="0" w:color="auto"/>
        <w:left w:val="none" w:sz="0" w:space="0" w:color="auto"/>
        <w:bottom w:val="none" w:sz="0" w:space="0" w:color="auto"/>
        <w:right w:val="none" w:sz="0" w:space="0" w:color="auto"/>
      </w:divBdr>
    </w:div>
    <w:div w:id="932320309">
      <w:bodyDiv w:val="1"/>
      <w:marLeft w:val="0"/>
      <w:marRight w:val="0"/>
      <w:marTop w:val="0"/>
      <w:marBottom w:val="0"/>
      <w:divBdr>
        <w:top w:val="none" w:sz="0" w:space="0" w:color="auto"/>
        <w:left w:val="none" w:sz="0" w:space="0" w:color="auto"/>
        <w:bottom w:val="none" w:sz="0" w:space="0" w:color="auto"/>
        <w:right w:val="none" w:sz="0" w:space="0" w:color="auto"/>
      </w:divBdr>
      <w:divsChild>
        <w:div w:id="35474472">
          <w:marLeft w:val="0"/>
          <w:marRight w:val="0"/>
          <w:marTop w:val="0"/>
          <w:marBottom w:val="0"/>
          <w:divBdr>
            <w:top w:val="none" w:sz="0" w:space="0" w:color="auto"/>
            <w:left w:val="none" w:sz="0" w:space="0" w:color="auto"/>
            <w:bottom w:val="none" w:sz="0" w:space="0" w:color="auto"/>
            <w:right w:val="none" w:sz="0" w:space="0" w:color="auto"/>
          </w:divBdr>
          <w:divsChild>
            <w:div w:id="1410227313">
              <w:marLeft w:val="0"/>
              <w:marRight w:val="0"/>
              <w:marTop w:val="0"/>
              <w:marBottom w:val="0"/>
              <w:divBdr>
                <w:top w:val="none" w:sz="0" w:space="0" w:color="auto"/>
                <w:left w:val="none" w:sz="0" w:space="0" w:color="auto"/>
                <w:bottom w:val="none" w:sz="0" w:space="0" w:color="auto"/>
                <w:right w:val="none" w:sz="0" w:space="0" w:color="auto"/>
              </w:divBdr>
              <w:divsChild>
                <w:div w:id="13269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7552">
      <w:bodyDiv w:val="1"/>
      <w:marLeft w:val="0"/>
      <w:marRight w:val="0"/>
      <w:marTop w:val="0"/>
      <w:marBottom w:val="0"/>
      <w:divBdr>
        <w:top w:val="none" w:sz="0" w:space="0" w:color="auto"/>
        <w:left w:val="none" w:sz="0" w:space="0" w:color="auto"/>
        <w:bottom w:val="none" w:sz="0" w:space="0" w:color="auto"/>
        <w:right w:val="none" w:sz="0" w:space="0" w:color="auto"/>
      </w:divBdr>
    </w:div>
    <w:div w:id="992491271">
      <w:bodyDiv w:val="1"/>
      <w:marLeft w:val="0"/>
      <w:marRight w:val="0"/>
      <w:marTop w:val="0"/>
      <w:marBottom w:val="0"/>
      <w:divBdr>
        <w:top w:val="none" w:sz="0" w:space="0" w:color="auto"/>
        <w:left w:val="none" w:sz="0" w:space="0" w:color="auto"/>
        <w:bottom w:val="none" w:sz="0" w:space="0" w:color="auto"/>
        <w:right w:val="none" w:sz="0" w:space="0" w:color="auto"/>
      </w:divBdr>
    </w:div>
    <w:div w:id="1009022030">
      <w:bodyDiv w:val="1"/>
      <w:marLeft w:val="0"/>
      <w:marRight w:val="0"/>
      <w:marTop w:val="0"/>
      <w:marBottom w:val="0"/>
      <w:divBdr>
        <w:top w:val="none" w:sz="0" w:space="0" w:color="auto"/>
        <w:left w:val="none" w:sz="0" w:space="0" w:color="auto"/>
        <w:bottom w:val="none" w:sz="0" w:space="0" w:color="auto"/>
        <w:right w:val="none" w:sz="0" w:space="0" w:color="auto"/>
      </w:divBdr>
    </w:div>
    <w:div w:id="1019426871">
      <w:bodyDiv w:val="1"/>
      <w:marLeft w:val="0"/>
      <w:marRight w:val="0"/>
      <w:marTop w:val="0"/>
      <w:marBottom w:val="0"/>
      <w:divBdr>
        <w:top w:val="none" w:sz="0" w:space="0" w:color="auto"/>
        <w:left w:val="none" w:sz="0" w:space="0" w:color="auto"/>
        <w:bottom w:val="none" w:sz="0" w:space="0" w:color="auto"/>
        <w:right w:val="none" w:sz="0" w:space="0" w:color="auto"/>
      </w:divBdr>
    </w:div>
    <w:div w:id="1045105731">
      <w:bodyDiv w:val="1"/>
      <w:marLeft w:val="0"/>
      <w:marRight w:val="0"/>
      <w:marTop w:val="0"/>
      <w:marBottom w:val="0"/>
      <w:divBdr>
        <w:top w:val="none" w:sz="0" w:space="0" w:color="auto"/>
        <w:left w:val="none" w:sz="0" w:space="0" w:color="auto"/>
        <w:bottom w:val="none" w:sz="0" w:space="0" w:color="auto"/>
        <w:right w:val="none" w:sz="0" w:space="0" w:color="auto"/>
      </w:divBdr>
    </w:div>
    <w:div w:id="1103649996">
      <w:bodyDiv w:val="1"/>
      <w:marLeft w:val="0"/>
      <w:marRight w:val="0"/>
      <w:marTop w:val="0"/>
      <w:marBottom w:val="0"/>
      <w:divBdr>
        <w:top w:val="none" w:sz="0" w:space="0" w:color="auto"/>
        <w:left w:val="none" w:sz="0" w:space="0" w:color="auto"/>
        <w:bottom w:val="none" w:sz="0" w:space="0" w:color="auto"/>
        <w:right w:val="none" w:sz="0" w:space="0" w:color="auto"/>
      </w:divBdr>
    </w:div>
    <w:div w:id="1203400272">
      <w:bodyDiv w:val="1"/>
      <w:marLeft w:val="0"/>
      <w:marRight w:val="0"/>
      <w:marTop w:val="0"/>
      <w:marBottom w:val="0"/>
      <w:divBdr>
        <w:top w:val="none" w:sz="0" w:space="0" w:color="auto"/>
        <w:left w:val="none" w:sz="0" w:space="0" w:color="auto"/>
        <w:bottom w:val="none" w:sz="0" w:space="0" w:color="auto"/>
        <w:right w:val="none" w:sz="0" w:space="0" w:color="auto"/>
      </w:divBdr>
    </w:div>
    <w:div w:id="1237280519">
      <w:bodyDiv w:val="1"/>
      <w:marLeft w:val="0"/>
      <w:marRight w:val="0"/>
      <w:marTop w:val="0"/>
      <w:marBottom w:val="0"/>
      <w:divBdr>
        <w:top w:val="none" w:sz="0" w:space="0" w:color="auto"/>
        <w:left w:val="none" w:sz="0" w:space="0" w:color="auto"/>
        <w:bottom w:val="none" w:sz="0" w:space="0" w:color="auto"/>
        <w:right w:val="none" w:sz="0" w:space="0" w:color="auto"/>
      </w:divBdr>
    </w:div>
    <w:div w:id="1338313349">
      <w:bodyDiv w:val="1"/>
      <w:marLeft w:val="0"/>
      <w:marRight w:val="0"/>
      <w:marTop w:val="0"/>
      <w:marBottom w:val="0"/>
      <w:divBdr>
        <w:top w:val="none" w:sz="0" w:space="0" w:color="auto"/>
        <w:left w:val="none" w:sz="0" w:space="0" w:color="auto"/>
        <w:bottom w:val="none" w:sz="0" w:space="0" w:color="auto"/>
        <w:right w:val="none" w:sz="0" w:space="0" w:color="auto"/>
      </w:divBdr>
    </w:div>
    <w:div w:id="1568222275">
      <w:bodyDiv w:val="1"/>
      <w:marLeft w:val="0"/>
      <w:marRight w:val="0"/>
      <w:marTop w:val="0"/>
      <w:marBottom w:val="0"/>
      <w:divBdr>
        <w:top w:val="none" w:sz="0" w:space="0" w:color="auto"/>
        <w:left w:val="none" w:sz="0" w:space="0" w:color="auto"/>
        <w:bottom w:val="none" w:sz="0" w:space="0" w:color="auto"/>
        <w:right w:val="none" w:sz="0" w:space="0" w:color="auto"/>
      </w:divBdr>
    </w:div>
    <w:div w:id="1577089799">
      <w:bodyDiv w:val="1"/>
      <w:marLeft w:val="0"/>
      <w:marRight w:val="0"/>
      <w:marTop w:val="0"/>
      <w:marBottom w:val="0"/>
      <w:divBdr>
        <w:top w:val="none" w:sz="0" w:space="0" w:color="auto"/>
        <w:left w:val="none" w:sz="0" w:space="0" w:color="auto"/>
        <w:bottom w:val="none" w:sz="0" w:space="0" w:color="auto"/>
        <w:right w:val="none" w:sz="0" w:space="0" w:color="auto"/>
      </w:divBdr>
    </w:div>
    <w:div w:id="1947030898">
      <w:bodyDiv w:val="1"/>
      <w:marLeft w:val="0"/>
      <w:marRight w:val="0"/>
      <w:marTop w:val="0"/>
      <w:marBottom w:val="0"/>
      <w:divBdr>
        <w:top w:val="none" w:sz="0" w:space="0" w:color="auto"/>
        <w:left w:val="none" w:sz="0" w:space="0" w:color="auto"/>
        <w:bottom w:val="none" w:sz="0" w:space="0" w:color="auto"/>
        <w:right w:val="none" w:sz="0" w:space="0" w:color="auto"/>
      </w:divBdr>
      <w:divsChild>
        <w:div w:id="1499692350">
          <w:marLeft w:val="0"/>
          <w:marRight w:val="0"/>
          <w:marTop w:val="0"/>
          <w:marBottom w:val="0"/>
          <w:divBdr>
            <w:top w:val="none" w:sz="0" w:space="0" w:color="auto"/>
            <w:left w:val="none" w:sz="0" w:space="0" w:color="auto"/>
            <w:bottom w:val="none" w:sz="0" w:space="0" w:color="auto"/>
            <w:right w:val="none" w:sz="0" w:space="0" w:color="auto"/>
          </w:divBdr>
          <w:divsChild>
            <w:div w:id="1873617304">
              <w:marLeft w:val="0"/>
              <w:marRight w:val="0"/>
              <w:marTop w:val="0"/>
              <w:marBottom w:val="0"/>
              <w:divBdr>
                <w:top w:val="none" w:sz="0" w:space="0" w:color="auto"/>
                <w:left w:val="none" w:sz="0" w:space="0" w:color="auto"/>
                <w:bottom w:val="none" w:sz="0" w:space="0" w:color="auto"/>
                <w:right w:val="none" w:sz="0" w:space="0" w:color="auto"/>
              </w:divBdr>
              <w:divsChild>
                <w:div w:id="1492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cschema.org/contribut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bitrate@floraldict.com" TargetMode="External"/><Relationship Id="rId4" Type="http://schemas.openxmlformats.org/officeDocument/2006/relationships/settings" Target="settings.xml"/><Relationship Id="rId9" Type="http://schemas.openxmlformats.org/officeDocument/2006/relationships/hyperlink" Target="https://www.jamsadr.com/rules-streamlined-arbitr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3DA3F0-E54D-406A-A899-C501ED79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Hill</cp:lastModifiedBy>
  <cp:revision>2</cp:revision>
  <cp:lastPrinted>2022-12-03T01:01:00Z</cp:lastPrinted>
  <dcterms:created xsi:type="dcterms:W3CDTF">2023-05-12T15:16:00Z</dcterms:created>
  <dcterms:modified xsi:type="dcterms:W3CDTF">2023-05-12T15:16:00Z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UFAAkxpNJwTxbIDetVBLMQRNPwgNbnQGA4acufaHFjLbx/QJACs1SBXf3TML8kd9Cbcw5xZR50ZN9K7g
Eh9mQ2sqSm9XyNZomUsa5AzOpMtWXcOElj5as5ZXla5Ji+P+7lYaYLb5CVO9XKOXFP3WfPMLnfIG
FRopsCobyzEw0TAxg0xP5qBJT3b/cIXgSJy6ZgTKBC5TG6M9eIWd9QlP0Xl7bddhed5FNSkMoLPs
C29SPMY3jUfAwDcqZ</vt:lpwstr>
  </property>
  <property fmtid="{D5CDD505-2E9C-101B-9397-08002B2CF9AE}" pid="3" name="MAIL_MSG_ID2">
    <vt:lpwstr>0TVB1e48kGUwoYVgsJDBhVxQeh+dvsz2J+S4fbPomx9dxk0oK1QPnp64dkh
ajoFu25+RnZpyAa3PwZTfVgh9X0=</vt:lpwstr>
  </property>
  <property fmtid="{D5CDD505-2E9C-101B-9397-08002B2CF9AE}" pid="4" name="RESPONSE_SENDER_NAME">
    <vt:lpwstr>ABAAmylTnWthiz8kaBo/yOv+MTATQxuy5H3Sm5RNlnKaJf4F6HgB93wVN3W8ZF380y7P</vt:lpwstr>
  </property>
  <property fmtid="{D5CDD505-2E9C-101B-9397-08002B2CF9AE}" pid="5" name="EMAIL_OWNER_ADDRESS">
    <vt:lpwstr>4AAAMz5NUQ6P8J8z67G7aS2KeJIqX238uDdbgkUzmXkLlKfYB/HoHF0y1Q==</vt:lpwstr>
  </property>
</Properties>
</file>